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611D1" w14:textId="5D7E585B" w:rsidR="00395375" w:rsidRPr="00931116" w:rsidRDefault="00733B3D" w:rsidP="00931116">
      <w:pPr>
        <w:pStyle w:val="Nadpis1"/>
        <w:jc w:val="both"/>
        <w:rPr>
          <w:rFonts w:asciiTheme="minorHAnsi" w:hAnsiTheme="minorHAnsi" w:cstheme="minorHAnsi"/>
          <w:b/>
          <w:sz w:val="28"/>
          <w:szCs w:val="28"/>
        </w:rPr>
      </w:pPr>
      <w:r>
        <w:rPr>
          <w:rFonts w:asciiTheme="minorHAnsi" w:hAnsiTheme="minorHAnsi" w:cstheme="minorHAnsi"/>
          <w:b/>
          <w:sz w:val="28"/>
          <w:szCs w:val="28"/>
        </w:rPr>
        <w:t xml:space="preserve">Vyhodnotenie merateľných ukazovateľov - </w:t>
      </w:r>
      <w:r w:rsidR="00395375" w:rsidRPr="00931116">
        <w:rPr>
          <w:rFonts w:asciiTheme="minorHAnsi" w:hAnsiTheme="minorHAnsi" w:cstheme="minorHAnsi"/>
          <w:b/>
          <w:sz w:val="28"/>
          <w:szCs w:val="28"/>
        </w:rPr>
        <w:t>Správ</w:t>
      </w:r>
      <w:r>
        <w:rPr>
          <w:rFonts w:asciiTheme="minorHAnsi" w:hAnsiTheme="minorHAnsi" w:cstheme="minorHAnsi"/>
          <w:b/>
          <w:sz w:val="28"/>
          <w:szCs w:val="28"/>
        </w:rPr>
        <w:t>a</w:t>
      </w:r>
      <w:r w:rsidR="00395375" w:rsidRPr="00931116">
        <w:rPr>
          <w:rFonts w:asciiTheme="minorHAnsi" w:hAnsiTheme="minorHAnsi" w:cstheme="minorHAnsi"/>
          <w:b/>
          <w:sz w:val="28"/>
          <w:szCs w:val="28"/>
        </w:rPr>
        <w:t xml:space="preserve"> o plnení Programu hospodárskeho rozvoja a sociálneho rozvoja mesta Šaľa  na roky 2023 – 2030 </w:t>
      </w:r>
      <w:r>
        <w:rPr>
          <w:rFonts w:asciiTheme="minorHAnsi" w:hAnsiTheme="minorHAnsi" w:cstheme="minorHAnsi"/>
          <w:b/>
          <w:sz w:val="28"/>
          <w:szCs w:val="28"/>
        </w:rPr>
        <w:t>(</w:t>
      </w:r>
      <w:r w:rsidR="00395375" w:rsidRPr="00931116">
        <w:rPr>
          <w:rFonts w:asciiTheme="minorHAnsi" w:hAnsiTheme="minorHAnsi" w:cstheme="minorHAnsi"/>
          <w:b/>
          <w:sz w:val="28"/>
          <w:szCs w:val="28"/>
        </w:rPr>
        <w:t>ďalej len</w:t>
      </w:r>
      <w:r w:rsidR="00C81AB3" w:rsidRPr="00931116">
        <w:rPr>
          <w:rFonts w:asciiTheme="minorHAnsi" w:hAnsiTheme="minorHAnsi" w:cstheme="minorHAnsi"/>
          <w:b/>
          <w:sz w:val="28"/>
          <w:szCs w:val="28"/>
        </w:rPr>
        <w:t xml:space="preserve"> </w:t>
      </w:r>
      <w:r w:rsidR="00395375" w:rsidRPr="00931116">
        <w:rPr>
          <w:rFonts w:asciiTheme="minorHAnsi" w:hAnsiTheme="minorHAnsi" w:cstheme="minorHAnsi"/>
          <w:b/>
          <w:sz w:val="28"/>
          <w:szCs w:val="28"/>
        </w:rPr>
        <w:t>„PHRSR“) za rok 202</w:t>
      </w:r>
      <w:r w:rsidR="00BE2FEF">
        <w:rPr>
          <w:rFonts w:asciiTheme="minorHAnsi" w:hAnsiTheme="minorHAnsi" w:cstheme="minorHAnsi"/>
          <w:b/>
          <w:sz w:val="28"/>
          <w:szCs w:val="28"/>
        </w:rPr>
        <w:t>5</w:t>
      </w:r>
    </w:p>
    <w:p w14:paraId="28C65279" w14:textId="77777777" w:rsidR="00DE3C93" w:rsidRPr="00931116" w:rsidRDefault="00DE3C93" w:rsidP="00931116">
      <w:pPr>
        <w:autoSpaceDE w:val="0"/>
        <w:autoSpaceDN w:val="0"/>
        <w:adjustRightInd w:val="0"/>
        <w:spacing w:after="0" w:line="240" w:lineRule="auto"/>
        <w:ind w:left="709" w:hanging="567"/>
        <w:jc w:val="both"/>
        <w:rPr>
          <w:rFonts w:eastAsia="Times New Roman" w:cstheme="minorHAnsi"/>
          <w:b/>
          <w:lang w:eastAsia="sk-SK"/>
        </w:rPr>
      </w:pPr>
    </w:p>
    <w:p w14:paraId="5B56B3BD" w14:textId="39616D3A" w:rsidR="00DE3C93" w:rsidRPr="00931116" w:rsidRDefault="00DE3C93" w:rsidP="00931116">
      <w:pPr>
        <w:pStyle w:val="Nadpis1"/>
        <w:ind w:left="227" w:hanging="227"/>
        <w:jc w:val="both"/>
        <w:rPr>
          <w:rFonts w:asciiTheme="minorHAnsi" w:hAnsiTheme="minorHAnsi" w:cstheme="minorHAnsi"/>
          <w:b/>
          <w:szCs w:val="28"/>
        </w:rPr>
      </w:pPr>
      <w:bookmarkStart w:id="0" w:name="_Toc161049547"/>
      <w:r w:rsidRPr="00931116">
        <w:rPr>
          <w:rFonts w:asciiTheme="minorHAnsi" w:hAnsiTheme="minorHAnsi" w:cstheme="minorHAnsi"/>
          <w:b/>
          <w:szCs w:val="28"/>
        </w:rPr>
        <w:t xml:space="preserve">Monitorovanie </w:t>
      </w:r>
      <w:bookmarkEnd w:id="0"/>
      <w:r w:rsidRPr="00931116">
        <w:rPr>
          <w:rFonts w:asciiTheme="minorHAnsi" w:hAnsiTheme="minorHAnsi" w:cstheme="minorHAnsi"/>
          <w:b/>
          <w:szCs w:val="28"/>
        </w:rPr>
        <w:t>plnenia merateľných ukazovateľov hlavného cieľa PHRSR za rok 202</w:t>
      </w:r>
      <w:r w:rsidR="00BE2FEF">
        <w:rPr>
          <w:rFonts w:asciiTheme="minorHAnsi" w:hAnsiTheme="minorHAnsi" w:cstheme="minorHAnsi"/>
          <w:b/>
          <w:szCs w:val="28"/>
        </w:rPr>
        <w:t>5</w:t>
      </w:r>
    </w:p>
    <w:tbl>
      <w:tblPr>
        <w:tblStyle w:val="Mriekatabuky"/>
        <w:tblW w:w="0" w:type="auto"/>
        <w:tblLook w:val="04A0" w:firstRow="1" w:lastRow="0" w:firstColumn="1" w:lastColumn="0" w:noHBand="0" w:noVBand="1"/>
      </w:tblPr>
      <w:tblGrid>
        <w:gridCol w:w="1936"/>
        <w:gridCol w:w="1050"/>
        <w:gridCol w:w="1289"/>
        <w:gridCol w:w="1013"/>
        <w:gridCol w:w="1381"/>
        <w:gridCol w:w="1381"/>
        <w:gridCol w:w="2900"/>
        <w:gridCol w:w="1361"/>
        <w:gridCol w:w="1683"/>
      </w:tblGrid>
      <w:tr w:rsidR="00BE2FEF" w:rsidRPr="00931116" w14:paraId="4FC68AB6" w14:textId="77777777" w:rsidTr="002127BA">
        <w:tc>
          <w:tcPr>
            <w:tcW w:w="1936" w:type="dxa"/>
            <w:shd w:val="clear" w:color="auto" w:fill="DEEAF6" w:themeFill="accent1" w:themeFillTint="33"/>
            <w:vAlign w:val="center"/>
          </w:tcPr>
          <w:p w14:paraId="5BE7C665" w14:textId="77777777" w:rsidR="00BE2FEF" w:rsidRPr="00931116" w:rsidRDefault="00BE2FEF" w:rsidP="00931116">
            <w:pPr>
              <w:jc w:val="center"/>
              <w:rPr>
                <w:rFonts w:asciiTheme="minorHAnsi" w:eastAsia="Arial" w:hAnsiTheme="minorHAnsi" w:cstheme="minorHAnsi"/>
                <w:b/>
                <w:iCs/>
              </w:rPr>
            </w:pPr>
            <w:bookmarkStart w:id="1" w:name="_Hlk198038429"/>
            <w:r w:rsidRPr="00931116">
              <w:rPr>
                <w:rFonts w:asciiTheme="minorHAnsi" w:eastAsia="Arial" w:hAnsiTheme="minorHAnsi" w:cstheme="minorHAnsi"/>
                <w:b/>
                <w:iCs/>
              </w:rPr>
              <w:t>Merateľný ukazovateľ</w:t>
            </w:r>
          </w:p>
        </w:tc>
        <w:tc>
          <w:tcPr>
            <w:tcW w:w="1050" w:type="dxa"/>
            <w:shd w:val="clear" w:color="auto" w:fill="DEEAF6" w:themeFill="accent1" w:themeFillTint="33"/>
            <w:vAlign w:val="center"/>
          </w:tcPr>
          <w:p w14:paraId="65B2F7B7" w14:textId="77777777" w:rsidR="00BE2FEF" w:rsidRPr="00931116" w:rsidRDefault="00BE2FEF" w:rsidP="00931116">
            <w:pPr>
              <w:jc w:val="center"/>
              <w:rPr>
                <w:rFonts w:asciiTheme="minorHAnsi" w:eastAsia="Arial" w:hAnsiTheme="minorHAnsi" w:cstheme="minorHAnsi"/>
                <w:b/>
                <w:iCs/>
              </w:rPr>
            </w:pPr>
            <w:r w:rsidRPr="00931116">
              <w:rPr>
                <w:rFonts w:asciiTheme="minorHAnsi" w:eastAsia="Arial" w:hAnsiTheme="minorHAnsi" w:cstheme="minorHAnsi"/>
                <w:b/>
                <w:iCs/>
              </w:rPr>
              <w:t>Jednotka</w:t>
            </w:r>
          </w:p>
        </w:tc>
        <w:tc>
          <w:tcPr>
            <w:tcW w:w="1289" w:type="dxa"/>
            <w:shd w:val="clear" w:color="auto" w:fill="DEEAF6" w:themeFill="accent1" w:themeFillTint="33"/>
            <w:vAlign w:val="center"/>
          </w:tcPr>
          <w:p w14:paraId="1DD61E52" w14:textId="77777777" w:rsidR="00BE2FEF" w:rsidRPr="00931116" w:rsidRDefault="00BE2FEF" w:rsidP="00931116">
            <w:pPr>
              <w:jc w:val="center"/>
              <w:rPr>
                <w:rFonts w:asciiTheme="minorHAnsi" w:eastAsia="Arial" w:hAnsiTheme="minorHAnsi" w:cstheme="minorHAnsi"/>
                <w:b/>
                <w:iCs/>
              </w:rPr>
            </w:pPr>
            <w:r w:rsidRPr="00931116">
              <w:rPr>
                <w:rFonts w:asciiTheme="minorHAnsi" w:eastAsia="Arial" w:hAnsiTheme="minorHAnsi" w:cstheme="minorHAnsi"/>
                <w:b/>
                <w:iCs/>
              </w:rPr>
              <w:t>Počiatočná hodnota k 1.1.2023</w:t>
            </w:r>
          </w:p>
        </w:tc>
        <w:tc>
          <w:tcPr>
            <w:tcW w:w="1013" w:type="dxa"/>
            <w:shd w:val="clear" w:color="auto" w:fill="DEEAF6" w:themeFill="accent1" w:themeFillTint="33"/>
            <w:vAlign w:val="center"/>
          </w:tcPr>
          <w:p w14:paraId="3A55E66A" w14:textId="77777777" w:rsidR="00BE2FEF" w:rsidRPr="00931116" w:rsidRDefault="00BE2FEF" w:rsidP="00931116">
            <w:pPr>
              <w:jc w:val="center"/>
              <w:rPr>
                <w:rFonts w:asciiTheme="minorHAnsi" w:eastAsia="Arial" w:hAnsiTheme="minorHAnsi" w:cstheme="minorHAnsi"/>
                <w:b/>
                <w:iCs/>
              </w:rPr>
            </w:pPr>
            <w:r w:rsidRPr="00931116">
              <w:rPr>
                <w:rFonts w:asciiTheme="minorHAnsi" w:eastAsia="Arial" w:hAnsiTheme="minorHAnsi" w:cstheme="minorHAnsi"/>
                <w:b/>
                <w:iCs/>
              </w:rPr>
              <w:t>Hodnota k 31.12. 2023</w:t>
            </w:r>
          </w:p>
        </w:tc>
        <w:tc>
          <w:tcPr>
            <w:tcW w:w="1381" w:type="dxa"/>
            <w:shd w:val="clear" w:color="auto" w:fill="DEEAF6" w:themeFill="accent1" w:themeFillTint="33"/>
          </w:tcPr>
          <w:p w14:paraId="13309AD8" w14:textId="5273DDCB" w:rsidR="00BE2FEF" w:rsidRPr="00931116" w:rsidRDefault="00BE2FEF" w:rsidP="00931116">
            <w:pPr>
              <w:jc w:val="center"/>
              <w:rPr>
                <w:rFonts w:asciiTheme="minorHAnsi" w:eastAsia="Arial" w:hAnsiTheme="minorHAnsi" w:cstheme="minorHAnsi"/>
                <w:b/>
                <w:iCs/>
              </w:rPr>
            </w:pPr>
            <w:r w:rsidRPr="00931116">
              <w:rPr>
                <w:rFonts w:asciiTheme="minorHAnsi" w:eastAsia="Arial" w:hAnsiTheme="minorHAnsi" w:cstheme="minorHAnsi"/>
                <w:b/>
                <w:iCs/>
              </w:rPr>
              <w:t>Hodnota k 31.12.2024</w:t>
            </w:r>
          </w:p>
        </w:tc>
        <w:tc>
          <w:tcPr>
            <w:tcW w:w="1381" w:type="dxa"/>
            <w:shd w:val="clear" w:color="auto" w:fill="DEEAF6" w:themeFill="accent1" w:themeFillTint="33"/>
          </w:tcPr>
          <w:p w14:paraId="75A32829" w14:textId="5E5EEE84" w:rsidR="00BE2FEF" w:rsidRPr="00931116" w:rsidRDefault="00BE2FEF" w:rsidP="00931116">
            <w:pPr>
              <w:jc w:val="center"/>
              <w:rPr>
                <w:rFonts w:eastAsia="Arial" w:cstheme="minorHAnsi"/>
                <w:b/>
                <w:iCs/>
              </w:rPr>
            </w:pPr>
            <w:r>
              <w:rPr>
                <w:rFonts w:eastAsia="Arial" w:cstheme="minorHAnsi"/>
                <w:b/>
                <w:iCs/>
              </w:rPr>
              <w:t>Hodnota k 31.12.2025</w:t>
            </w:r>
          </w:p>
        </w:tc>
        <w:tc>
          <w:tcPr>
            <w:tcW w:w="2900" w:type="dxa"/>
            <w:shd w:val="clear" w:color="auto" w:fill="DEEAF6" w:themeFill="accent1" w:themeFillTint="33"/>
            <w:vAlign w:val="center"/>
          </w:tcPr>
          <w:p w14:paraId="0C7533F2" w14:textId="1A2B62AC" w:rsidR="00BE2FEF" w:rsidRPr="00931116" w:rsidRDefault="00BE2FEF" w:rsidP="00931116">
            <w:pPr>
              <w:jc w:val="center"/>
              <w:rPr>
                <w:rFonts w:asciiTheme="minorHAnsi" w:eastAsia="Arial" w:hAnsiTheme="minorHAnsi" w:cstheme="minorHAnsi"/>
                <w:b/>
                <w:iCs/>
              </w:rPr>
            </w:pPr>
            <w:r w:rsidRPr="00931116">
              <w:rPr>
                <w:rFonts w:asciiTheme="minorHAnsi" w:eastAsia="Arial" w:hAnsiTheme="minorHAnsi" w:cstheme="minorHAnsi"/>
                <w:b/>
                <w:iCs/>
              </w:rPr>
              <w:t>Plnenie 202</w:t>
            </w:r>
            <w:r w:rsidR="00864E96">
              <w:rPr>
                <w:rFonts w:asciiTheme="minorHAnsi" w:eastAsia="Arial" w:hAnsiTheme="minorHAnsi" w:cstheme="minorHAnsi"/>
                <w:b/>
                <w:iCs/>
              </w:rPr>
              <w:t>5</w:t>
            </w:r>
            <w:r w:rsidRPr="00931116">
              <w:rPr>
                <w:rFonts w:asciiTheme="minorHAnsi" w:eastAsia="Arial" w:hAnsiTheme="minorHAnsi" w:cstheme="minorHAnsi"/>
                <w:b/>
                <w:iCs/>
              </w:rPr>
              <w:t xml:space="preserve"> </w:t>
            </w:r>
          </w:p>
        </w:tc>
        <w:tc>
          <w:tcPr>
            <w:tcW w:w="1361" w:type="dxa"/>
            <w:shd w:val="clear" w:color="auto" w:fill="DEEAF6" w:themeFill="accent1" w:themeFillTint="33"/>
            <w:vAlign w:val="center"/>
          </w:tcPr>
          <w:p w14:paraId="075690AD" w14:textId="77777777" w:rsidR="00BE2FEF" w:rsidRPr="00931116" w:rsidRDefault="00BE2FEF" w:rsidP="00931116">
            <w:pPr>
              <w:jc w:val="center"/>
              <w:rPr>
                <w:rFonts w:asciiTheme="minorHAnsi" w:eastAsia="Arial" w:hAnsiTheme="minorHAnsi" w:cstheme="minorHAnsi"/>
                <w:b/>
                <w:iCs/>
              </w:rPr>
            </w:pPr>
            <w:r w:rsidRPr="00931116">
              <w:rPr>
                <w:rFonts w:asciiTheme="minorHAnsi" w:eastAsia="Arial" w:hAnsiTheme="minorHAnsi" w:cstheme="minorHAnsi"/>
                <w:b/>
                <w:iCs/>
              </w:rPr>
              <w:t>Cieľové smerovanie do roku 2030</w:t>
            </w:r>
          </w:p>
        </w:tc>
        <w:tc>
          <w:tcPr>
            <w:tcW w:w="1683" w:type="dxa"/>
            <w:shd w:val="clear" w:color="auto" w:fill="DEEAF6" w:themeFill="accent1" w:themeFillTint="33"/>
            <w:vAlign w:val="center"/>
          </w:tcPr>
          <w:p w14:paraId="1EF8F472" w14:textId="77777777" w:rsidR="00BE2FEF" w:rsidRPr="00931116" w:rsidRDefault="00BE2FEF" w:rsidP="00931116">
            <w:pPr>
              <w:jc w:val="center"/>
              <w:rPr>
                <w:rFonts w:asciiTheme="minorHAnsi" w:eastAsia="Arial" w:hAnsiTheme="minorHAnsi" w:cstheme="minorHAnsi"/>
                <w:b/>
                <w:iCs/>
              </w:rPr>
            </w:pPr>
            <w:r w:rsidRPr="00931116">
              <w:rPr>
                <w:rFonts w:asciiTheme="minorHAnsi" w:eastAsia="Arial" w:hAnsiTheme="minorHAnsi" w:cstheme="minorHAnsi"/>
                <w:b/>
                <w:iCs/>
              </w:rPr>
              <w:t>zdroj</w:t>
            </w:r>
          </w:p>
        </w:tc>
      </w:tr>
      <w:tr w:rsidR="00BE2FEF" w:rsidRPr="00931116" w14:paraId="60B3338D" w14:textId="77777777" w:rsidTr="002127BA">
        <w:tc>
          <w:tcPr>
            <w:tcW w:w="1936" w:type="dxa"/>
            <w:vAlign w:val="center"/>
          </w:tcPr>
          <w:p w14:paraId="0EC44508" w14:textId="77777777" w:rsidR="00BE2FEF" w:rsidRPr="00931116" w:rsidRDefault="00BE2FEF" w:rsidP="00931116">
            <w:pPr>
              <w:rPr>
                <w:rFonts w:asciiTheme="minorHAnsi" w:eastAsia="Arial" w:hAnsiTheme="minorHAnsi" w:cstheme="minorHAnsi"/>
                <w:iCs/>
              </w:rPr>
            </w:pPr>
            <w:bookmarkStart w:id="2" w:name="_Hlk231825009"/>
            <w:r w:rsidRPr="00931116">
              <w:rPr>
                <w:rFonts w:asciiTheme="minorHAnsi" w:eastAsia="Arial" w:hAnsiTheme="minorHAnsi" w:cstheme="minorHAnsi"/>
                <w:iCs/>
              </w:rPr>
              <w:t>Počet obyvateľov s trvalým pobytom v meste Šaľa</w:t>
            </w:r>
          </w:p>
        </w:tc>
        <w:tc>
          <w:tcPr>
            <w:tcW w:w="1050" w:type="dxa"/>
            <w:vAlign w:val="center"/>
          </w:tcPr>
          <w:p w14:paraId="1A990060" w14:textId="77777777" w:rsidR="00BE2FEF" w:rsidRPr="00931116" w:rsidRDefault="00BE2FEF" w:rsidP="00931116">
            <w:pPr>
              <w:jc w:val="both"/>
              <w:rPr>
                <w:rFonts w:asciiTheme="minorHAnsi" w:eastAsia="Arial" w:hAnsiTheme="minorHAnsi" w:cstheme="minorHAnsi"/>
                <w:b/>
                <w:iCs/>
              </w:rPr>
            </w:pPr>
            <w:r w:rsidRPr="00931116">
              <w:rPr>
                <w:rFonts w:asciiTheme="minorHAnsi" w:eastAsia="Arial" w:hAnsiTheme="minorHAnsi" w:cstheme="minorHAnsi"/>
                <w:iCs/>
              </w:rPr>
              <w:t>osoba/ rok</w:t>
            </w:r>
          </w:p>
        </w:tc>
        <w:tc>
          <w:tcPr>
            <w:tcW w:w="1289" w:type="dxa"/>
            <w:vAlign w:val="center"/>
          </w:tcPr>
          <w:p w14:paraId="7AB02CC0"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20 552</w:t>
            </w:r>
          </w:p>
        </w:tc>
        <w:tc>
          <w:tcPr>
            <w:tcW w:w="1013" w:type="dxa"/>
            <w:shd w:val="clear" w:color="auto" w:fill="auto"/>
            <w:vAlign w:val="center"/>
          </w:tcPr>
          <w:p w14:paraId="53B1C5B3" w14:textId="663F4560"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20 305</w:t>
            </w:r>
          </w:p>
        </w:tc>
        <w:tc>
          <w:tcPr>
            <w:tcW w:w="1381" w:type="dxa"/>
            <w:vAlign w:val="center"/>
          </w:tcPr>
          <w:p w14:paraId="0461478C" w14:textId="795826BA"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20 150</w:t>
            </w:r>
          </w:p>
        </w:tc>
        <w:tc>
          <w:tcPr>
            <w:tcW w:w="1381" w:type="dxa"/>
            <w:vAlign w:val="center"/>
          </w:tcPr>
          <w:p w14:paraId="7192D059" w14:textId="42CD25B8" w:rsidR="00BE2FEF" w:rsidRPr="00931116" w:rsidRDefault="00864E96" w:rsidP="00931116">
            <w:pPr>
              <w:jc w:val="both"/>
              <w:rPr>
                <w:rFonts w:eastAsia="Arial" w:cstheme="minorHAnsi"/>
                <w:iCs/>
              </w:rPr>
            </w:pPr>
            <w:r w:rsidRPr="00FA0009">
              <w:rPr>
                <w:rFonts w:eastAsia="Arial" w:cstheme="minorHAnsi"/>
                <w:iCs/>
              </w:rPr>
              <w:t>19</w:t>
            </w:r>
            <w:r w:rsidR="00FA0009" w:rsidRPr="00FA0009">
              <w:rPr>
                <w:rFonts w:eastAsia="Arial" w:cstheme="minorHAnsi"/>
                <w:iCs/>
              </w:rPr>
              <w:t>745</w:t>
            </w:r>
          </w:p>
        </w:tc>
        <w:tc>
          <w:tcPr>
            <w:tcW w:w="2900" w:type="dxa"/>
            <w:vAlign w:val="center"/>
          </w:tcPr>
          <w:p w14:paraId="65FA38EB" w14:textId="2DD27665" w:rsidR="00BE2FEF" w:rsidRPr="00DA45DC" w:rsidRDefault="00BE2FEF" w:rsidP="00931116">
            <w:pPr>
              <w:jc w:val="both"/>
              <w:rPr>
                <w:rFonts w:asciiTheme="minorHAnsi" w:eastAsia="Arial" w:hAnsiTheme="minorHAnsi" w:cstheme="minorHAnsi"/>
                <w:iCs/>
                <w:color w:val="FF0000"/>
              </w:rPr>
            </w:pPr>
            <w:r w:rsidRPr="00F20A84">
              <w:rPr>
                <w:rFonts w:asciiTheme="minorHAnsi" w:eastAsia="Arial" w:hAnsiTheme="minorHAnsi" w:cstheme="minorHAnsi"/>
                <w:iCs/>
              </w:rPr>
              <w:t>Medziročne došlo k poklesu počtu obyvateľov</w:t>
            </w:r>
            <w:r w:rsidR="00720714" w:rsidRPr="00F20A84">
              <w:rPr>
                <w:rFonts w:asciiTheme="minorHAnsi" w:eastAsia="Arial" w:hAnsiTheme="minorHAnsi" w:cstheme="minorHAnsi"/>
                <w:iCs/>
              </w:rPr>
              <w:t>.</w:t>
            </w:r>
            <w:r w:rsidR="00F20A84" w:rsidRPr="00F20A84">
              <w:rPr>
                <w:rFonts w:asciiTheme="minorHAnsi" w:eastAsia="Arial" w:hAnsiTheme="minorHAnsi" w:cstheme="minorHAnsi"/>
                <w:iCs/>
              </w:rPr>
              <w:t xml:space="preserve"> Za rok 2025 bolo 88 narodených, 198 prisťahovaných, 209 zomretých a 482 odídených.</w:t>
            </w:r>
            <w:r w:rsidR="00004DC4">
              <w:rPr>
                <w:rFonts w:asciiTheme="minorHAnsi" w:eastAsia="Arial" w:hAnsiTheme="minorHAnsi" w:cstheme="minorHAnsi"/>
                <w:iCs/>
              </w:rPr>
              <w:t xml:space="preserve"> Prirodzené saldo bolo 121 osôb.</w:t>
            </w:r>
          </w:p>
        </w:tc>
        <w:tc>
          <w:tcPr>
            <w:tcW w:w="1361" w:type="dxa"/>
            <w:vAlign w:val="center"/>
          </w:tcPr>
          <w:p w14:paraId="4B6687DB"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rast</w:t>
            </w:r>
          </w:p>
        </w:tc>
        <w:tc>
          <w:tcPr>
            <w:tcW w:w="1683" w:type="dxa"/>
            <w:vAlign w:val="center"/>
          </w:tcPr>
          <w:p w14:paraId="3776B965"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MsÚ evidencia obyv.</w:t>
            </w:r>
          </w:p>
        </w:tc>
      </w:tr>
      <w:bookmarkEnd w:id="2"/>
      <w:tr w:rsidR="00BE2FEF" w:rsidRPr="00931116" w14:paraId="329BE780" w14:textId="77777777" w:rsidTr="002127BA">
        <w:tc>
          <w:tcPr>
            <w:tcW w:w="1936" w:type="dxa"/>
            <w:vAlign w:val="center"/>
          </w:tcPr>
          <w:p w14:paraId="55CD9C96"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Prírastok obyvateľov sťahovaním  k 31.12.</w:t>
            </w:r>
          </w:p>
        </w:tc>
        <w:tc>
          <w:tcPr>
            <w:tcW w:w="1050" w:type="dxa"/>
            <w:vAlign w:val="center"/>
          </w:tcPr>
          <w:p w14:paraId="4BFD03B4"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osoba/ rok</w:t>
            </w:r>
          </w:p>
        </w:tc>
        <w:tc>
          <w:tcPr>
            <w:tcW w:w="1289" w:type="dxa"/>
            <w:vAlign w:val="center"/>
          </w:tcPr>
          <w:p w14:paraId="4483E8BB"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- 190</w:t>
            </w:r>
          </w:p>
        </w:tc>
        <w:tc>
          <w:tcPr>
            <w:tcW w:w="1013" w:type="dxa"/>
            <w:shd w:val="clear" w:color="auto" w:fill="auto"/>
            <w:vAlign w:val="center"/>
          </w:tcPr>
          <w:p w14:paraId="13842DB2"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- 243</w:t>
            </w:r>
          </w:p>
        </w:tc>
        <w:tc>
          <w:tcPr>
            <w:tcW w:w="1381" w:type="dxa"/>
            <w:vAlign w:val="center"/>
          </w:tcPr>
          <w:p w14:paraId="2FCD973C" w14:textId="68835642"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-90</w:t>
            </w:r>
          </w:p>
        </w:tc>
        <w:tc>
          <w:tcPr>
            <w:tcW w:w="1381" w:type="dxa"/>
            <w:vAlign w:val="center"/>
          </w:tcPr>
          <w:p w14:paraId="193B2AE6" w14:textId="2969E9D2" w:rsidR="00BE2FEF" w:rsidRPr="00931116" w:rsidRDefault="00864E96" w:rsidP="00931116">
            <w:pPr>
              <w:jc w:val="both"/>
              <w:rPr>
                <w:rFonts w:eastAsia="Arial" w:cstheme="minorHAnsi"/>
                <w:iCs/>
              </w:rPr>
            </w:pPr>
            <w:r>
              <w:rPr>
                <w:rFonts w:eastAsia="Arial" w:cstheme="minorHAnsi"/>
                <w:iCs/>
              </w:rPr>
              <w:t>-284</w:t>
            </w:r>
          </w:p>
        </w:tc>
        <w:tc>
          <w:tcPr>
            <w:tcW w:w="2900" w:type="dxa"/>
            <w:vAlign w:val="center"/>
          </w:tcPr>
          <w:p w14:paraId="50D9BE62" w14:textId="1BF4ACA8" w:rsidR="00F20A84" w:rsidRPr="00DA45DC" w:rsidRDefault="00004DC4" w:rsidP="00931116">
            <w:pPr>
              <w:jc w:val="both"/>
              <w:rPr>
                <w:rFonts w:asciiTheme="minorHAnsi" w:eastAsia="Arial" w:hAnsiTheme="minorHAnsi" w:cstheme="minorHAnsi"/>
                <w:iCs/>
                <w:color w:val="FF0000"/>
              </w:rPr>
            </w:pPr>
            <w:r>
              <w:rPr>
                <w:rFonts w:asciiTheme="minorHAnsi" w:eastAsia="Arial" w:hAnsiTheme="minorHAnsi" w:cstheme="minorHAnsi"/>
                <w:iCs/>
              </w:rPr>
              <w:t xml:space="preserve">Migračné saldo </w:t>
            </w:r>
            <w:r w:rsidRPr="00931116">
              <w:rPr>
                <w:rFonts w:asciiTheme="minorHAnsi" w:eastAsia="Arial" w:hAnsiTheme="minorHAnsi" w:cstheme="minorHAnsi"/>
                <w:iCs/>
              </w:rPr>
              <w:t>obyv. bez cudzincov</w:t>
            </w:r>
            <w:r>
              <w:rPr>
                <w:rFonts w:asciiTheme="minorHAnsi" w:eastAsia="Arial" w:hAnsiTheme="minorHAnsi" w:cstheme="minorHAnsi"/>
                <w:iCs/>
              </w:rPr>
              <w:t>.</w:t>
            </w:r>
          </w:p>
        </w:tc>
        <w:tc>
          <w:tcPr>
            <w:tcW w:w="1361" w:type="dxa"/>
            <w:vAlign w:val="center"/>
          </w:tcPr>
          <w:p w14:paraId="4C69A2B2"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rast</w:t>
            </w:r>
          </w:p>
        </w:tc>
        <w:tc>
          <w:tcPr>
            <w:tcW w:w="1683" w:type="dxa"/>
            <w:vAlign w:val="center"/>
          </w:tcPr>
          <w:p w14:paraId="0B93727D" w14:textId="5B57EAC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MsÚ evidencia obyv. bez cudzincov</w:t>
            </w:r>
          </w:p>
        </w:tc>
      </w:tr>
      <w:tr w:rsidR="00BE2FEF" w:rsidRPr="00931116" w14:paraId="3A545E2B" w14:textId="77777777" w:rsidTr="002127BA">
        <w:tc>
          <w:tcPr>
            <w:tcW w:w="1936" w:type="dxa"/>
            <w:vAlign w:val="center"/>
          </w:tcPr>
          <w:p w14:paraId="220CD4EC"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Miera evidovanej nezamestnanosti k 31.12. (okres Šaľa)</w:t>
            </w:r>
          </w:p>
        </w:tc>
        <w:tc>
          <w:tcPr>
            <w:tcW w:w="1050" w:type="dxa"/>
            <w:vAlign w:val="center"/>
          </w:tcPr>
          <w:p w14:paraId="615116C8"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w:t>
            </w:r>
          </w:p>
        </w:tc>
        <w:tc>
          <w:tcPr>
            <w:tcW w:w="1289" w:type="dxa"/>
            <w:vAlign w:val="center"/>
          </w:tcPr>
          <w:p w14:paraId="7EE3E792"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3,16</w:t>
            </w:r>
          </w:p>
        </w:tc>
        <w:tc>
          <w:tcPr>
            <w:tcW w:w="1013" w:type="dxa"/>
            <w:shd w:val="clear" w:color="auto" w:fill="auto"/>
            <w:vAlign w:val="center"/>
          </w:tcPr>
          <w:p w14:paraId="0837C1FB"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2,52</w:t>
            </w:r>
          </w:p>
        </w:tc>
        <w:tc>
          <w:tcPr>
            <w:tcW w:w="1381" w:type="dxa"/>
            <w:vAlign w:val="center"/>
          </w:tcPr>
          <w:p w14:paraId="2A328566" w14:textId="258E212A"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2,70</w:t>
            </w:r>
          </w:p>
        </w:tc>
        <w:tc>
          <w:tcPr>
            <w:tcW w:w="1381" w:type="dxa"/>
            <w:vAlign w:val="center"/>
          </w:tcPr>
          <w:p w14:paraId="52EE10B4" w14:textId="25ED7CDC" w:rsidR="00BE2FEF" w:rsidRPr="00BA2907" w:rsidRDefault="00F218A5" w:rsidP="00F218A5">
            <w:pPr>
              <w:rPr>
                <w:rFonts w:eastAsia="Arial" w:cstheme="minorHAnsi"/>
                <w:iCs/>
              </w:rPr>
            </w:pPr>
            <w:r w:rsidRPr="00BA2907">
              <w:rPr>
                <w:rFonts w:asciiTheme="minorHAnsi" w:eastAsia="Arial" w:hAnsiTheme="minorHAnsi" w:cstheme="minorHAnsi"/>
                <w:iCs/>
              </w:rPr>
              <w:t>3,31</w:t>
            </w:r>
          </w:p>
        </w:tc>
        <w:tc>
          <w:tcPr>
            <w:tcW w:w="2900" w:type="dxa"/>
            <w:vAlign w:val="center"/>
          </w:tcPr>
          <w:p w14:paraId="5E196A10" w14:textId="0DE98709" w:rsidR="00BE2FEF" w:rsidRPr="00BA2907" w:rsidRDefault="00BE2FEF" w:rsidP="00931116">
            <w:pPr>
              <w:jc w:val="both"/>
              <w:rPr>
                <w:rFonts w:asciiTheme="minorHAnsi" w:eastAsia="Arial" w:hAnsiTheme="minorHAnsi" w:cstheme="minorHAnsi"/>
                <w:iCs/>
              </w:rPr>
            </w:pPr>
            <w:r w:rsidRPr="00BA2907">
              <w:rPr>
                <w:rFonts w:asciiTheme="minorHAnsi" w:eastAsia="Arial" w:hAnsiTheme="minorHAnsi" w:cstheme="minorHAnsi"/>
                <w:iCs/>
              </w:rPr>
              <w:t>Cieľ sa plní.</w:t>
            </w:r>
          </w:p>
        </w:tc>
        <w:tc>
          <w:tcPr>
            <w:tcW w:w="1361" w:type="dxa"/>
            <w:vAlign w:val="center"/>
          </w:tcPr>
          <w:p w14:paraId="1006C447"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Udržanie na úrovni pod 7%</w:t>
            </w:r>
          </w:p>
        </w:tc>
        <w:tc>
          <w:tcPr>
            <w:tcW w:w="1683" w:type="dxa"/>
            <w:vAlign w:val="center"/>
          </w:tcPr>
          <w:p w14:paraId="6EA490D0"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Úrad práce soc. Vecí a rodiny NZ, pracovisko Šaľa</w:t>
            </w:r>
          </w:p>
        </w:tc>
      </w:tr>
      <w:tr w:rsidR="00BE2FEF" w:rsidRPr="00931116" w14:paraId="4722A397" w14:textId="77777777" w:rsidTr="002127BA">
        <w:tc>
          <w:tcPr>
            <w:tcW w:w="1936" w:type="dxa"/>
            <w:vAlign w:val="center"/>
          </w:tcPr>
          <w:p w14:paraId="51AD72F5" w14:textId="77777777" w:rsidR="00BE2FEF" w:rsidRPr="00931116" w:rsidRDefault="00BE2FEF" w:rsidP="00931116">
            <w:pPr>
              <w:rPr>
                <w:rFonts w:asciiTheme="minorHAnsi" w:eastAsia="Arial" w:hAnsiTheme="minorHAnsi" w:cstheme="minorHAnsi"/>
                <w:iCs/>
              </w:rPr>
            </w:pPr>
            <w:bookmarkStart w:id="3" w:name="_Hlk231887601"/>
            <w:r w:rsidRPr="00931116">
              <w:rPr>
                <w:rFonts w:asciiTheme="minorHAnsi" w:eastAsia="Arial" w:hAnsiTheme="minorHAnsi" w:cstheme="minorHAnsi"/>
                <w:iCs/>
              </w:rPr>
              <w:t xml:space="preserve">Miera ekonomickej aktivity obyvateľov (podiel osôb v produktívnom veku) </w:t>
            </w:r>
            <w:bookmarkEnd w:id="3"/>
          </w:p>
        </w:tc>
        <w:tc>
          <w:tcPr>
            <w:tcW w:w="1050" w:type="dxa"/>
            <w:vAlign w:val="center"/>
          </w:tcPr>
          <w:p w14:paraId="06200AF5"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w:t>
            </w:r>
          </w:p>
        </w:tc>
        <w:tc>
          <w:tcPr>
            <w:tcW w:w="1289" w:type="dxa"/>
            <w:vAlign w:val="center"/>
          </w:tcPr>
          <w:p w14:paraId="16510657"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67,40</w:t>
            </w:r>
          </w:p>
        </w:tc>
        <w:tc>
          <w:tcPr>
            <w:tcW w:w="1013" w:type="dxa"/>
            <w:shd w:val="clear" w:color="auto" w:fill="auto"/>
            <w:vAlign w:val="center"/>
          </w:tcPr>
          <w:p w14:paraId="3D6CE6F6"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64,62</w:t>
            </w:r>
          </w:p>
        </w:tc>
        <w:tc>
          <w:tcPr>
            <w:tcW w:w="1381" w:type="dxa"/>
            <w:vAlign w:val="center"/>
          </w:tcPr>
          <w:p w14:paraId="45136621" w14:textId="1E1CD686"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64,</w:t>
            </w:r>
            <w:r>
              <w:rPr>
                <w:rFonts w:asciiTheme="minorHAnsi" w:eastAsia="Arial" w:hAnsiTheme="minorHAnsi" w:cstheme="minorHAnsi"/>
                <w:iCs/>
              </w:rPr>
              <w:t>17</w:t>
            </w:r>
          </w:p>
        </w:tc>
        <w:tc>
          <w:tcPr>
            <w:tcW w:w="1381" w:type="dxa"/>
            <w:vAlign w:val="center"/>
          </w:tcPr>
          <w:p w14:paraId="2EF3531E" w14:textId="383E2710" w:rsidR="00BE2FEF" w:rsidRPr="00931116" w:rsidRDefault="00FA0009" w:rsidP="00931116">
            <w:pPr>
              <w:jc w:val="both"/>
              <w:rPr>
                <w:rFonts w:eastAsia="Arial" w:cstheme="minorHAnsi"/>
                <w:iCs/>
              </w:rPr>
            </w:pPr>
            <w:r>
              <w:rPr>
                <w:rFonts w:eastAsia="Arial" w:cstheme="minorHAnsi"/>
                <w:iCs/>
              </w:rPr>
              <w:t>63,70</w:t>
            </w:r>
          </w:p>
        </w:tc>
        <w:tc>
          <w:tcPr>
            <w:tcW w:w="2900" w:type="dxa"/>
            <w:vAlign w:val="center"/>
          </w:tcPr>
          <w:p w14:paraId="15E53D6B" w14:textId="7E136464" w:rsidR="00BE2FEF" w:rsidRPr="00FA0009" w:rsidRDefault="00FA0009" w:rsidP="00FA0009">
            <w:pPr>
              <w:spacing w:after="160" w:line="259" w:lineRule="auto"/>
              <w:rPr>
                <w:rFonts w:ascii="Aptos" w:eastAsiaTheme="minorHAnsi" w:hAnsi="Aptos" w:cstheme="minorBidi"/>
                <w:sz w:val="24"/>
                <w:szCs w:val="24"/>
              </w:rPr>
            </w:pPr>
            <w:r>
              <w:t>V produktívnom veku k 31.12.2025 bolo 12578, čo je 63,70% obyvateľov a priemerný vek bol 45,54.</w:t>
            </w:r>
          </w:p>
        </w:tc>
        <w:tc>
          <w:tcPr>
            <w:tcW w:w="1361" w:type="dxa"/>
            <w:vAlign w:val="center"/>
          </w:tcPr>
          <w:p w14:paraId="1671E161"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rast</w:t>
            </w:r>
          </w:p>
        </w:tc>
        <w:tc>
          <w:tcPr>
            <w:tcW w:w="1683" w:type="dxa"/>
            <w:vAlign w:val="center"/>
          </w:tcPr>
          <w:p w14:paraId="29DFFFDC"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MsÚ evidencia obyv.</w:t>
            </w:r>
          </w:p>
          <w:p w14:paraId="1167688D" w14:textId="77777777" w:rsidR="00BE2FEF" w:rsidRPr="00931116" w:rsidRDefault="00BE2FEF" w:rsidP="00931116">
            <w:pPr>
              <w:rPr>
                <w:rFonts w:asciiTheme="minorHAnsi" w:eastAsia="Arial" w:hAnsiTheme="minorHAnsi" w:cstheme="minorHAnsi"/>
                <w:iCs/>
              </w:rPr>
            </w:pPr>
          </w:p>
        </w:tc>
      </w:tr>
      <w:tr w:rsidR="00BE2FEF" w:rsidRPr="00931116" w14:paraId="4AF03E9A" w14:textId="77777777" w:rsidTr="002127BA">
        <w:tc>
          <w:tcPr>
            <w:tcW w:w="1936" w:type="dxa"/>
            <w:vAlign w:val="center"/>
          </w:tcPr>
          <w:p w14:paraId="16EAC4CE"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 xml:space="preserve">Podiel vyseparovaného odpadu </w:t>
            </w:r>
          </w:p>
        </w:tc>
        <w:tc>
          <w:tcPr>
            <w:tcW w:w="1050" w:type="dxa"/>
            <w:vAlign w:val="center"/>
          </w:tcPr>
          <w:p w14:paraId="478CCA5C"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w:t>
            </w:r>
          </w:p>
        </w:tc>
        <w:tc>
          <w:tcPr>
            <w:tcW w:w="1289" w:type="dxa"/>
            <w:vAlign w:val="center"/>
          </w:tcPr>
          <w:p w14:paraId="7F3BF5BF"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54,83</w:t>
            </w:r>
          </w:p>
        </w:tc>
        <w:tc>
          <w:tcPr>
            <w:tcW w:w="1013" w:type="dxa"/>
            <w:vAlign w:val="center"/>
          </w:tcPr>
          <w:p w14:paraId="3A4FA7C8"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57,94</w:t>
            </w:r>
          </w:p>
        </w:tc>
        <w:tc>
          <w:tcPr>
            <w:tcW w:w="1381" w:type="dxa"/>
            <w:vAlign w:val="center"/>
          </w:tcPr>
          <w:p w14:paraId="3D936896" w14:textId="308E5403"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44,95</w:t>
            </w:r>
          </w:p>
        </w:tc>
        <w:tc>
          <w:tcPr>
            <w:tcW w:w="1381" w:type="dxa"/>
            <w:vAlign w:val="center"/>
          </w:tcPr>
          <w:p w14:paraId="709475F1" w14:textId="30B9D34B" w:rsidR="00BE2FEF" w:rsidRPr="00AC0CFB" w:rsidRDefault="00DA45DC" w:rsidP="00931116">
            <w:pPr>
              <w:jc w:val="both"/>
              <w:rPr>
                <w:rFonts w:cstheme="minorHAnsi"/>
              </w:rPr>
            </w:pPr>
            <w:r>
              <w:rPr>
                <w:rFonts w:cstheme="minorHAnsi"/>
              </w:rPr>
              <w:t>44,32</w:t>
            </w:r>
          </w:p>
        </w:tc>
        <w:tc>
          <w:tcPr>
            <w:tcW w:w="2900" w:type="dxa"/>
            <w:vAlign w:val="center"/>
          </w:tcPr>
          <w:p w14:paraId="1CE48630" w14:textId="20214DAB" w:rsidR="00BE2FEF" w:rsidRPr="00DA45DC" w:rsidRDefault="00D6126E" w:rsidP="00931116">
            <w:pPr>
              <w:jc w:val="both"/>
              <w:rPr>
                <w:rFonts w:asciiTheme="minorHAnsi" w:eastAsiaTheme="minorHAnsi" w:hAnsiTheme="minorHAnsi" w:cstheme="minorHAnsi"/>
                <w:color w:val="FF0000"/>
              </w:rPr>
            </w:pPr>
            <w:r w:rsidRPr="00D6126E">
              <w:rPr>
                <w:rFonts w:asciiTheme="minorHAnsi" w:hAnsiTheme="minorHAnsi" w:cstheme="minorHAnsi"/>
              </w:rPr>
              <w:t xml:space="preserve">V roku 2024 sa vyzbieralo na území mesta Šaľa 11 741 t odpadu spolu a v roku 2025 to </w:t>
            </w:r>
            <w:r w:rsidRPr="00D6126E">
              <w:rPr>
                <w:rFonts w:asciiTheme="minorHAnsi" w:hAnsiTheme="minorHAnsi" w:cstheme="minorHAnsi"/>
              </w:rPr>
              <w:lastRenderedPageBreak/>
              <w:t xml:space="preserve">bolo len 11 420 t odpadu, poklesli sme v celkovej produkcii odpadu v meste o 321  t, čo sa nám podarilo aj vďaka menšiemu množstvu objemného odpadu vplyvom dôkladnejšej identifikácii občanov na zbernom dvore a takisto vďaka zavedeným zmenám počas jarného a jesenného upratovania </w:t>
            </w:r>
            <w:proofErr w:type="spellStart"/>
            <w:r w:rsidRPr="00D6126E">
              <w:rPr>
                <w:rFonts w:asciiTheme="minorHAnsi" w:hAnsiTheme="minorHAnsi" w:cstheme="minorHAnsi"/>
              </w:rPr>
              <w:t>veľkoobjemného</w:t>
            </w:r>
            <w:proofErr w:type="spellEnd"/>
            <w:r w:rsidRPr="00D6126E">
              <w:rPr>
                <w:rFonts w:asciiTheme="minorHAnsi" w:hAnsiTheme="minorHAnsi" w:cstheme="minorHAnsi"/>
              </w:rPr>
              <w:t xml:space="preserve"> odpadu, kedy na noc už kontajnery nezostávajú na sídliskách. Mieru separácie nám negatívne ovplyvnilo množstvo </w:t>
            </w:r>
            <w:r w:rsidR="00720714">
              <w:rPr>
                <w:rFonts w:asciiTheme="minorHAnsi" w:hAnsiTheme="minorHAnsi" w:cstheme="minorHAnsi"/>
              </w:rPr>
              <w:t>BRO</w:t>
            </w:r>
            <w:r w:rsidRPr="00D6126E">
              <w:rPr>
                <w:rFonts w:asciiTheme="minorHAnsi" w:hAnsiTheme="minorHAnsi" w:cstheme="minorHAnsi"/>
              </w:rPr>
              <w:t>, t.</w:t>
            </w:r>
            <w:r w:rsidR="00720714">
              <w:rPr>
                <w:rFonts w:asciiTheme="minorHAnsi" w:hAnsiTheme="minorHAnsi" w:cstheme="minorHAnsi"/>
              </w:rPr>
              <w:t xml:space="preserve"> </w:t>
            </w:r>
            <w:r w:rsidRPr="00D6126E">
              <w:rPr>
                <w:rFonts w:asciiTheme="minorHAnsi" w:hAnsiTheme="minorHAnsi" w:cstheme="minorHAnsi"/>
              </w:rPr>
              <w:t xml:space="preserve">j. zeleného odpadu, kde sme za minulý rok klesli o 430 t oproti roku 2024. Čo sa bežných triedených zložiek týka, je tam výraznejšie zlepšenie v oblasti triedenia plastov, a to až o 28 t oproti predchádzajúcemu roku, a takisto aj v triedení dreva, a to až o 40 t oproti predchádzajúcemu roku. Výrazný pokles sme zaznamenali v oblasti triedenia papiera a miernejší pokles v triedení skla a kuchynského odpadu.  </w:t>
            </w:r>
          </w:p>
        </w:tc>
        <w:tc>
          <w:tcPr>
            <w:tcW w:w="1361" w:type="dxa"/>
            <w:vAlign w:val="center"/>
          </w:tcPr>
          <w:p w14:paraId="05FCB3D0" w14:textId="65D17A26"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lastRenderedPageBreak/>
              <w:t>rast</w:t>
            </w:r>
          </w:p>
        </w:tc>
        <w:tc>
          <w:tcPr>
            <w:tcW w:w="1683" w:type="dxa"/>
            <w:vAlign w:val="center"/>
          </w:tcPr>
          <w:p w14:paraId="4A8AD3E8"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 xml:space="preserve">MsÚ - Ročný výkaz </w:t>
            </w:r>
            <w:r w:rsidRPr="00931116">
              <w:rPr>
                <w:rFonts w:asciiTheme="minorHAnsi" w:eastAsia="Arial" w:hAnsiTheme="minorHAnsi" w:cstheme="minorHAnsi"/>
                <w:iCs/>
              </w:rPr>
              <w:lastRenderedPageBreak/>
              <w:t>o komunálnom odpade</w:t>
            </w:r>
          </w:p>
        </w:tc>
      </w:tr>
      <w:tr w:rsidR="00BE2FEF" w:rsidRPr="00931116" w14:paraId="6B867FC2" w14:textId="77777777" w:rsidTr="002127BA">
        <w:tc>
          <w:tcPr>
            <w:tcW w:w="1936" w:type="dxa"/>
            <w:vAlign w:val="center"/>
          </w:tcPr>
          <w:p w14:paraId="7D9E732E" w14:textId="77777777" w:rsidR="00BE2FEF" w:rsidRPr="00931116" w:rsidRDefault="00BE2FEF" w:rsidP="00931116">
            <w:pPr>
              <w:rPr>
                <w:rFonts w:asciiTheme="minorHAnsi" w:eastAsia="Arial" w:hAnsiTheme="minorHAnsi" w:cstheme="minorHAnsi"/>
                <w:iCs/>
              </w:rPr>
            </w:pPr>
            <w:bookmarkStart w:id="4" w:name="_Hlk231887212"/>
            <w:bookmarkEnd w:id="1"/>
            <w:r w:rsidRPr="00931116">
              <w:rPr>
                <w:rFonts w:asciiTheme="minorHAnsi" w:eastAsia="Arial" w:hAnsiTheme="minorHAnsi" w:cstheme="minorHAnsi"/>
                <w:iCs/>
              </w:rPr>
              <w:lastRenderedPageBreak/>
              <w:t>Počet nájomných bytov vo vlastníctve mesta k 31.12</w:t>
            </w:r>
          </w:p>
        </w:tc>
        <w:tc>
          <w:tcPr>
            <w:tcW w:w="1050" w:type="dxa"/>
            <w:vAlign w:val="center"/>
          </w:tcPr>
          <w:p w14:paraId="42B5B8BA"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byt/rok</w:t>
            </w:r>
          </w:p>
        </w:tc>
        <w:tc>
          <w:tcPr>
            <w:tcW w:w="1289" w:type="dxa"/>
            <w:vAlign w:val="center"/>
          </w:tcPr>
          <w:p w14:paraId="507C8BB7"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317</w:t>
            </w:r>
          </w:p>
        </w:tc>
        <w:tc>
          <w:tcPr>
            <w:tcW w:w="1013" w:type="dxa"/>
            <w:vAlign w:val="center"/>
          </w:tcPr>
          <w:p w14:paraId="5508C4A5"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317</w:t>
            </w:r>
          </w:p>
        </w:tc>
        <w:tc>
          <w:tcPr>
            <w:tcW w:w="1381" w:type="dxa"/>
            <w:vAlign w:val="center"/>
          </w:tcPr>
          <w:p w14:paraId="7687A19B" w14:textId="73CBDB6B"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317</w:t>
            </w:r>
          </w:p>
        </w:tc>
        <w:tc>
          <w:tcPr>
            <w:tcW w:w="1381" w:type="dxa"/>
            <w:vAlign w:val="center"/>
          </w:tcPr>
          <w:p w14:paraId="10FAFB62" w14:textId="093C7538" w:rsidR="00BE2FEF" w:rsidRPr="00931116" w:rsidRDefault="00A50071" w:rsidP="00931116">
            <w:pPr>
              <w:jc w:val="both"/>
              <w:rPr>
                <w:rFonts w:eastAsia="Arial" w:cstheme="minorHAnsi"/>
                <w:iCs/>
              </w:rPr>
            </w:pPr>
            <w:r>
              <w:rPr>
                <w:rFonts w:eastAsia="Arial" w:cstheme="minorHAnsi"/>
                <w:iCs/>
              </w:rPr>
              <w:t>305</w:t>
            </w:r>
          </w:p>
        </w:tc>
        <w:tc>
          <w:tcPr>
            <w:tcW w:w="2900" w:type="dxa"/>
            <w:vAlign w:val="center"/>
          </w:tcPr>
          <w:p w14:paraId="4C6CCDA0" w14:textId="4C107359" w:rsidR="00BE2FEF" w:rsidRPr="00DA45DC" w:rsidRDefault="00BE2FEF" w:rsidP="00931116">
            <w:pPr>
              <w:jc w:val="both"/>
              <w:rPr>
                <w:rFonts w:asciiTheme="minorHAnsi" w:eastAsia="Arial" w:hAnsiTheme="minorHAnsi" w:cstheme="minorHAnsi"/>
                <w:iCs/>
                <w:color w:val="FF0000"/>
              </w:rPr>
            </w:pPr>
            <w:r w:rsidRPr="00FE29DC">
              <w:rPr>
                <w:rFonts w:asciiTheme="minorHAnsi" w:eastAsia="Arial" w:hAnsiTheme="minorHAnsi" w:cstheme="minorHAnsi"/>
                <w:iCs/>
              </w:rPr>
              <w:t>V roku 202</w:t>
            </w:r>
            <w:r w:rsidR="00FE29DC" w:rsidRPr="00FE29DC">
              <w:rPr>
                <w:rFonts w:asciiTheme="minorHAnsi" w:eastAsia="Arial" w:hAnsiTheme="minorHAnsi" w:cstheme="minorHAnsi"/>
                <w:iCs/>
              </w:rPr>
              <w:t>5</w:t>
            </w:r>
            <w:r w:rsidR="00FE29DC" w:rsidRPr="00FE29DC">
              <w:t xml:space="preserve"> </w:t>
            </w:r>
            <w:r w:rsidR="00FE29DC">
              <w:t xml:space="preserve">boli predané jednoizbové byty na Vavra Šrobára. </w:t>
            </w:r>
          </w:p>
        </w:tc>
        <w:tc>
          <w:tcPr>
            <w:tcW w:w="1361" w:type="dxa"/>
            <w:vAlign w:val="center"/>
          </w:tcPr>
          <w:p w14:paraId="05194B3F"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rast</w:t>
            </w:r>
          </w:p>
        </w:tc>
        <w:tc>
          <w:tcPr>
            <w:tcW w:w="1683" w:type="dxa"/>
            <w:vAlign w:val="center"/>
          </w:tcPr>
          <w:p w14:paraId="36685461" w14:textId="77777777" w:rsidR="00BE2FEF" w:rsidRPr="00931116" w:rsidRDefault="00BE2FEF" w:rsidP="00931116">
            <w:pPr>
              <w:rPr>
                <w:rFonts w:asciiTheme="minorHAnsi" w:eastAsia="Arial" w:hAnsiTheme="minorHAnsi" w:cstheme="minorHAnsi"/>
                <w:iCs/>
              </w:rPr>
            </w:pPr>
          </w:p>
          <w:p w14:paraId="5B79D252"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MsÚ odbor majetku</w:t>
            </w:r>
          </w:p>
        </w:tc>
      </w:tr>
      <w:tr w:rsidR="00BE2FEF" w:rsidRPr="00931116" w14:paraId="212C1A08" w14:textId="77777777" w:rsidTr="002127BA">
        <w:tc>
          <w:tcPr>
            <w:tcW w:w="1936" w:type="dxa"/>
            <w:shd w:val="clear" w:color="auto" w:fill="auto"/>
            <w:vAlign w:val="center"/>
          </w:tcPr>
          <w:p w14:paraId="21E02BDE" w14:textId="77777777" w:rsidR="00BE2FEF" w:rsidRPr="00931116" w:rsidRDefault="00BE2FEF" w:rsidP="00931116">
            <w:pPr>
              <w:rPr>
                <w:rFonts w:asciiTheme="minorHAnsi" w:eastAsia="Arial" w:hAnsiTheme="minorHAnsi" w:cstheme="minorHAnsi"/>
                <w:iCs/>
              </w:rPr>
            </w:pPr>
            <w:bookmarkStart w:id="5" w:name="_Hlk198213935"/>
            <w:bookmarkEnd w:id="4"/>
            <w:r w:rsidRPr="00931116">
              <w:rPr>
                <w:rFonts w:asciiTheme="minorHAnsi" w:eastAsia="Arial" w:hAnsiTheme="minorHAnsi" w:cstheme="minorHAnsi"/>
                <w:iCs/>
              </w:rPr>
              <w:t xml:space="preserve">Objem investícií do skvalitnenia občianskej infraštruktúry mesta </w:t>
            </w:r>
          </w:p>
        </w:tc>
        <w:tc>
          <w:tcPr>
            <w:tcW w:w="1050" w:type="dxa"/>
            <w:shd w:val="clear" w:color="auto" w:fill="auto"/>
            <w:vAlign w:val="center"/>
          </w:tcPr>
          <w:p w14:paraId="2FFF96D3"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mil. EUR</w:t>
            </w:r>
          </w:p>
        </w:tc>
        <w:tc>
          <w:tcPr>
            <w:tcW w:w="1289" w:type="dxa"/>
            <w:shd w:val="clear" w:color="auto" w:fill="auto"/>
            <w:vAlign w:val="center"/>
          </w:tcPr>
          <w:p w14:paraId="7B49F8D0"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0</w:t>
            </w:r>
          </w:p>
        </w:tc>
        <w:tc>
          <w:tcPr>
            <w:tcW w:w="1013" w:type="dxa"/>
            <w:shd w:val="clear" w:color="auto" w:fill="auto"/>
            <w:vAlign w:val="center"/>
          </w:tcPr>
          <w:p w14:paraId="5FDB2D6F" w14:textId="27F074D5"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1,335</w:t>
            </w:r>
          </w:p>
        </w:tc>
        <w:tc>
          <w:tcPr>
            <w:tcW w:w="1381" w:type="dxa"/>
            <w:vAlign w:val="center"/>
          </w:tcPr>
          <w:p w14:paraId="25F8941A" w14:textId="135EF15F"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1,689</w:t>
            </w:r>
          </w:p>
        </w:tc>
        <w:tc>
          <w:tcPr>
            <w:tcW w:w="1381" w:type="dxa"/>
            <w:vAlign w:val="center"/>
          </w:tcPr>
          <w:p w14:paraId="6A1B7A8C" w14:textId="35335122" w:rsidR="00BE2FEF" w:rsidRPr="00DA45DC" w:rsidRDefault="00DA45DC" w:rsidP="00931116">
            <w:pPr>
              <w:jc w:val="both"/>
              <w:rPr>
                <w:rFonts w:eastAsia="Arial" w:cstheme="minorHAnsi"/>
                <w:iCs/>
              </w:rPr>
            </w:pPr>
            <w:r w:rsidRPr="00DA45DC">
              <w:rPr>
                <w:rFonts w:eastAsia="Arial" w:cstheme="minorHAnsi"/>
                <w:iCs/>
              </w:rPr>
              <w:t>1,284</w:t>
            </w:r>
          </w:p>
        </w:tc>
        <w:tc>
          <w:tcPr>
            <w:tcW w:w="2900" w:type="dxa"/>
            <w:shd w:val="clear" w:color="auto" w:fill="auto"/>
            <w:vAlign w:val="center"/>
          </w:tcPr>
          <w:p w14:paraId="51E6533F" w14:textId="7A26BC51" w:rsidR="00DA45DC" w:rsidRPr="00DA45DC" w:rsidRDefault="00DA45DC" w:rsidP="00DA45DC">
            <w:pPr>
              <w:rPr>
                <w:rFonts w:asciiTheme="minorHAnsi" w:eastAsia="Arial" w:hAnsiTheme="minorHAnsi" w:cstheme="minorHAnsi"/>
                <w:iCs/>
              </w:rPr>
            </w:pPr>
            <w:r w:rsidRPr="00DA45DC">
              <w:rPr>
                <w:rFonts w:asciiTheme="minorHAnsi" w:eastAsia="Arial" w:hAnsiTheme="minorHAnsi" w:cstheme="minorHAnsi"/>
                <w:iCs/>
              </w:rPr>
              <w:t>MŠ Budovateľská - umývačka riadu 2 153,90 EUR</w:t>
            </w:r>
            <w:r w:rsidR="00720714">
              <w:rPr>
                <w:rFonts w:asciiTheme="minorHAnsi" w:eastAsia="Arial" w:hAnsiTheme="minorHAnsi" w:cstheme="minorHAnsi"/>
                <w:iCs/>
              </w:rPr>
              <w:t xml:space="preserve">, </w:t>
            </w:r>
            <w:r w:rsidRPr="00DA45DC">
              <w:rPr>
                <w:rFonts w:asciiTheme="minorHAnsi" w:eastAsia="Arial" w:hAnsiTheme="minorHAnsi" w:cstheme="minorHAnsi"/>
                <w:iCs/>
              </w:rPr>
              <w:t>MŠ Okružná - rekonštrukcia stien, plafónov, maliarske práce 5 406,36 EUR</w:t>
            </w:r>
            <w:r w:rsidR="00720714">
              <w:rPr>
                <w:rFonts w:asciiTheme="minorHAnsi" w:eastAsia="Arial" w:hAnsiTheme="minorHAnsi" w:cstheme="minorHAnsi"/>
                <w:iCs/>
              </w:rPr>
              <w:t>,</w:t>
            </w:r>
            <w:r w:rsidRPr="00DA45DC">
              <w:rPr>
                <w:rFonts w:asciiTheme="minorHAnsi" w:eastAsia="Arial" w:hAnsiTheme="minorHAnsi" w:cstheme="minorHAnsi"/>
                <w:iCs/>
              </w:rPr>
              <w:t>MŠ Šafárika - nákup sporáka 4 026,77 EUR</w:t>
            </w:r>
          </w:p>
          <w:p w14:paraId="6B911051" w14:textId="78FE6336" w:rsidR="00DA45DC" w:rsidRPr="00DA45DC" w:rsidRDefault="00DA45DC" w:rsidP="00DA45DC">
            <w:pPr>
              <w:rPr>
                <w:rFonts w:asciiTheme="minorHAnsi" w:eastAsia="Arial" w:hAnsiTheme="minorHAnsi" w:cstheme="minorHAnsi"/>
                <w:iCs/>
              </w:rPr>
            </w:pPr>
            <w:r w:rsidRPr="00DA45DC">
              <w:rPr>
                <w:rFonts w:asciiTheme="minorHAnsi" w:eastAsia="Arial" w:hAnsiTheme="minorHAnsi" w:cstheme="minorHAnsi"/>
                <w:iCs/>
              </w:rPr>
              <w:t xml:space="preserve">ZŠ Bernolákova - </w:t>
            </w:r>
            <w:r w:rsidR="00720714">
              <w:rPr>
                <w:rFonts w:asciiTheme="minorHAnsi" w:eastAsia="Arial" w:hAnsiTheme="minorHAnsi" w:cstheme="minorHAnsi"/>
                <w:iCs/>
              </w:rPr>
              <w:t>r</w:t>
            </w:r>
            <w:r w:rsidRPr="00DA45DC">
              <w:rPr>
                <w:rFonts w:asciiTheme="minorHAnsi" w:eastAsia="Arial" w:hAnsiTheme="minorHAnsi" w:cstheme="minorHAnsi"/>
                <w:iCs/>
              </w:rPr>
              <w:t>ekonštrukcia hlavnej budovy 322 153,91 EUR</w:t>
            </w:r>
            <w:r w:rsidR="00720714">
              <w:rPr>
                <w:rFonts w:asciiTheme="minorHAnsi" w:eastAsia="Arial" w:hAnsiTheme="minorHAnsi" w:cstheme="minorHAnsi"/>
                <w:iCs/>
              </w:rPr>
              <w:t xml:space="preserve">, </w:t>
            </w:r>
            <w:r w:rsidRPr="00DA45DC">
              <w:rPr>
                <w:rFonts w:asciiTheme="minorHAnsi" w:eastAsia="Arial" w:hAnsiTheme="minorHAnsi" w:cstheme="minorHAnsi"/>
                <w:iCs/>
              </w:rPr>
              <w:t>rekonštrukcia jedálne a dielní 250 717,53 EUR</w:t>
            </w:r>
            <w:r w:rsidR="00720714">
              <w:rPr>
                <w:rFonts w:asciiTheme="minorHAnsi" w:eastAsia="Arial" w:hAnsiTheme="minorHAnsi" w:cstheme="minorHAnsi"/>
                <w:iCs/>
              </w:rPr>
              <w:t xml:space="preserve">, </w:t>
            </w:r>
            <w:r w:rsidRPr="00DA45DC">
              <w:rPr>
                <w:rFonts w:asciiTheme="minorHAnsi" w:eastAsia="Arial" w:hAnsiTheme="minorHAnsi" w:cstheme="minorHAnsi"/>
                <w:iCs/>
              </w:rPr>
              <w:t xml:space="preserve"> rekonštrukcia fasády telocvične 105 000 EUR</w:t>
            </w:r>
            <w:r w:rsidR="00720714">
              <w:rPr>
                <w:rFonts w:asciiTheme="minorHAnsi" w:eastAsia="Arial" w:hAnsiTheme="minorHAnsi" w:cstheme="minorHAnsi"/>
                <w:iCs/>
              </w:rPr>
              <w:t>,</w:t>
            </w:r>
          </w:p>
          <w:p w14:paraId="29347B95" w14:textId="2B1F451D" w:rsidR="00DA45DC" w:rsidRPr="00DA45DC" w:rsidRDefault="00DA45DC" w:rsidP="00DA45DC">
            <w:pPr>
              <w:rPr>
                <w:rFonts w:asciiTheme="minorHAnsi" w:eastAsia="Arial" w:hAnsiTheme="minorHAnsi" w:cstheme="minorHAnsi"/>
                <w:iCs/>
              </w:rPr>
            </w:pPr>
            <w:r w:rsidRPr="00DA45DC">
              <w:rPr>
                <w:rFonts w:asciiTheme="minorHAnsi" w:eastAsia="Arial" w:hAnsiTheme="minorHAnsi" w:cstheme="minorHAnsi"/>
                <w:iCs/>
              </w:rPr>
              <w:t>ZŠ Horná – klimatizácia 6 043,01 EUR</w:t>
            </w:r>
            <w:r w:rsidR="00720714">
              <w:rPr>
                <w:rFonts w:asciiTheme="minorHAnsi" w:eastAsia="Arial" w:hAnsiTheme="minorHAnsi" w:cstheme="minorHAnsi"/>
                <w:iCs/>
              </w:rPr>
              <w:t xml:space="preserve">, </w:t>
            </w:r>
            <w:r w:rsidRPr="00DA45DC">
              <w:rPr>
                <w:rFonts w:asciiTheme="minorHAnsi" w:eastAsia="Arial" w:hAnsiTheme="minorHAnsi" w:cstheme="minorHAnsi"/>
                <w:iCs/>
              </w:rPr>
              <w:t xml:space="preserve">ZŠ Horná - </w:t>
            </w:r>
            <w:proofErr w:type="spellStart"/>
            <w:r w:rsidRPr="00DA45DC">
              <w:rPr>
                <w:rFonts w:asciiTheme="minorHAnsi" w:eastAsia="Arial" w:hAnsiTheme="minorHAnsi" w:cstheme="minorHAnsi"/>
                <w:iCs/>
              </w:rPr>
              <w:t>rek</w:t>
            </w:r>
            <w:proofErr w:type="spellEnd"/>
            <w:r w:rsidRPr="00DA45DC">
              <w:rPr>
                <w:rFonts w:asciiTheme="minorHAnsi" w:eastAsia="Arial" w:hAnsiTheme="minorHAnsi" w:cstheme="minorHAnsi"/>
                <w:iCs/>
              </w:rPr>
              <w:t>. soc. zariadení 265 978,93 EUR</w:t>
            </w:r>
          </w:p>
          <w:p w14:paraId="766AEE7C" w14:textId="31D7446E" w:rsidR="00BE2FEF" w:rsidRPr="00DA45DC" w:rsidRDefault="00DA45DC" w:rsidP="00720714">
            <w:pPr>
              <w:rPr>
                <w:rFonts w:asciiTheme="minorHAnsi" w:eastAsia="Arial" w:hAnsiTheme="minorHAnsi" w:cstheme="minorHAnsi"/>
                <w:iCs/>
              </w:rPr>
            </w:pPr>
            <w:r w:rsidRPr="00DA45DC">
              <w:rPr>
                <w:rFonts w:asciiTheme="minorHAnsi" w:eastAsia="Arial" w:hAnsiTheme="minorHAnsi" w:cstheme="minorHAnsi"/>
                <w:iCs/>
              </w:rPr>
              <w:t>ZŠ Horná - interaktívne tabule 3 530 EUR</w:t>
            </w:r>
            <w:r w:rsidR="00720714">
              <w:rPr>
                <w:rFonts w:asciiTheme="minorHAnsi" w:eastAsia="Arial" w:hAnsiTheme="minorHAnsi" w:cstheme="minorHAnsi"/>
                <w:iCs/>
              </w:rPr>
              <w:t xml:space="preserve">, </w:t>
            </w:r>
            <w:r w:rsidRPr="00DA45DC">
              <w:rPr>
                <w:rFonts w:asciiTheme="minorHAnsi" w:eastAsia="Arial" w:hAnsiTheme="minorHAnsi" w:cstheme="minorHAnsi"/>
                <w:iCs/>
              </w:rPr>
              <w:t>ZŠ J.C. Hronského - plynový varný kotol do ŠJ 4 712,44 EUR</w:t>
            </w:r>
            <w:r w:rsidR="00720714">
              <w:rPr>
                <w:rFonts w:asciiTheme="minorHAnsi" w:eastAsia="Arial" w:hAnsiTheme="minorHAnsi" w:cstheme="minorHAnsi"/>
                <w:iCs/>
              </w:rPr>
              <w:t xml:space="preserve">, </w:t>
            </w:r>
            <w:r w:rsidRPr="00DA45DC">
              <w:rPr>
                <w:rFonts w:asciiTheme="minorHAnsi" w:eastAsia="Arial" w:hAnsiTheme="minorHAnsi" w:cstheme="minorHAnsi"/>
                <w:iCs/>
              </w:rPr>
              <w:t>Rekonštrukcia budovy DK Šaľa 247 000 EUR</w:t>
            </w:r>
            <w:r w:rsidR="00720714">
              <w:rPr>
                <w:rFonts w:asciiTheme="minorHAnsi" w:eastAsia="Arial" w:hAnsiTheme="minorHAnsi" w:cstheme="minorHAnsi"/>
                <w:iCs/>
              </w:rPr>
              <w:t xml:space="preserve"> splátka, </w:t>
            </w:r>
            <w:r w:rsidRPr="00DA45DC">
              <w:rPr>
                <w:rFonts w:asciiTheme="minorHAnsi" w:eastAsia="Arial" w:hAnsiTheme="minorHAnsi" w:cstheme="minorHAnsi"/>
                <w:iCs/>
              </w:rPr>
              <w:t>DK - premietacie zariadenie 50 000 EUR</w:t>
            </w:r>
            <w:r w:rsidR="00720714">
              <w:rPr>
                <w:rFonts w:asciiTheme="minorHAnsi" w:eastAsia="Arial" w:hAnsiTheme="minorHAnsi" w:cstheme="minorHAnsi"/>
                <w:iCs/>
              </w:rPr>
              <w:t xml:space="preserve">, </w:t>
            </w:r>
            <w:r w:rsidRPr="00DA45DC">
              <w:rPr>
                <w:rFonts w:asciiTheme="minorHAnsi" w:eastAsia="Arial" w:hAnsiTheme="minorHAnsi" w:cstheme="minorHAnsi"/>
                <w:iCs/>
              </w:rPr>
              <w:t>Cintorín – kolumbárium 17 600</w:t>
            </w:r>
          </w:p>
        </w:tc>
        <w:tc>
          <w:tcPr>
            <w:tcW w:w="1361" w:type="dxa"/>
            <w:shd w:val="clear" w:color="auto" w:fill="auto"/>
            <w:vAlign w:val="center"/>
          </w:tcPr>
          <w:p w14:paraId="7F4C1237" w14:textId="77777777" w:rsidR="00BE2FEF" w:rsidRPr="00931116" w:rsidRDefault="00BE2FEF" w:rsidP="00931116">
            <w:pPr>
              <w:jc w:val="both"/>
              <w:rPr>
                <w:rFonts w:asciiTheme="minorHAnsi" w:eastAsia="Arial" w:hAnsiTheme="minorHAnsi" w:cstheme="minorHAnsi"/>
                <w:iCs/>
              </w:rPr>
            </w:pPr>
          </w:p>
        </w:tc>
        <w:tc>
          <w:tcPr>
            <w:tcW w:w="1683" w:type="dxa"/>
            <w:shd w:val="clear" w:color="auto" w:fill="auto"/>
            <w:vAlign w:val="center"/>
          </w:tcPr>
          <w:p w14:paraId="2463BBE6"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Mesto, ostatné úrady a organizácie</w:t>
            </w:r>
          </w:p>
        </w:tc>
      </w:tr>
      <w:tr w:rsidR="00BE2FEF" w:rsidRPr="00931116" w14:paraId="6212B73C" w14:textId="77777777" w:rsidTr="002127BA">
        <w:trPr>
          <w:trHeight w:val="1030"/>
        </w:trPr>
        <w:tc>
          <w:tcPr>
            <w:tcW w:w="1936" w:type="dxa"/>
            <w:shd w:val="clear" w:color="auto" w:fill="auto"/>
            <w:vAlign w:val="center"/>
          </w:tcPr>
          <w:p w14:paraId="33EF7694" w14:textId="14415ED6"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lastRenderedPageBreak/>
              <w:t>Objem investícií do skvalitnenia technickej infraštruktúry mesta</w:t>
            </w:r>
          </w:p>
        </w:tc>
        <w:tc>
          <w:tcPr>
            <w:tcW w:w="1050" w:type="dxa"/>
            <w:shd w:val="clear" w:color="auto" w:fill="auto"/>
            <w:vAlign w:val="center"/>
          </w:tcPr>
          <w:p w14:paraId="04A4E529"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mil. EUR</w:t>
            </w:r>
          </w:p>
        </w:tc>
        <w:tc>
          <w:tcPr>
            <w:tcW w:w="1289" w:type="dxa"/>
            <w:shd w:val="clear" w:color="auto" w:fill="auto"/>
            <w:vAlign w:val="center"/>
          </w:tcPr>
          <w:p w14:paraId="44F7FDC2" w14:textId="77777777"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0</w:t>
            </w:r>
          </w:p>
        </w:tc>
        <w:tc>
          <w:tcPr>
            <w:tcW w:w="1013" w:type="dxa"/>
            <w:shd w:val="clear" w:color="auto" w:fill="auto"/>
            <w:vAlign w:val="center"/>
          </w:tcPr>
          <w:p w14:paraId="78CEC73A" w14:textId="3D8E6FF0"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7,354</w:t>
            </w:r>
          </w:p>
        </w:tc>
        <w:tc>
          <w:tcPr>
            <w:tcW w:w="1381" w:type="dxa"/>
            <w:vAlign w:val="center"/>
          </w:tcPr>
          <w:p w14:paraId="2B4E17D8" w14:textId="54634D19" w:rsidR="00BE2FEF" w:rsidRPr="00931116" w:rsidRDefault="00BE2FEF" w:rsidP="00931116">
            <w:pPr>
              <w:jc w:val="both"/>
              <w:rPr>
                <w:rFonts w:asciiTheme="minorHAnsi" w:eastAsia="Arial" w:hAnsiTheme="minorHAnsi" w:cstheme="minorHAnsi"/>
                <w:iCs/>
              </w:rPr>
            </w:pPr>
            <w:r w:rsidRPr="00931116">
              <w:rPr>
                <w:rFonts w:asciiTheme="minorHAnsi" w:eastAsia="Arial" w:hAnsiTheme="minorHAnsi" w:cstheme="minorHAnsi"/>
                <w:iCs/>
              </w:rPr>
              <w:t>0,397</w:t>
            </w:r>
          </w:p>
        </w:tc>
        <w:tc>
          <w:tcPr>
            <w:tcW w:w="1381" w:type="dxa"/>
            <w:vAlign w:val="center"/>
          </w:tcPr>
          <w:p w14:paraId="1E62A69A" w14:textId="3F32FFA1" w:rsidR="00BE2FEF" w:rsidRPr="00DA45DC" w:rsidRDefault="00DA45DC" w:rsidP="00931116">
            <w:pPr>
              <w:jc w:val="both"/>
              <w:rPr>
                <w:rFonts w:eastAsia="Arial" w:cstheme="minorHAnsi"/>
                <w:iCs/>
              </w:rPr>
            </w:pPr>
            <w:r w:rsidRPr="00DA45DC">
              <w:rPr>
                <w:rFonts w:eastAsia="Arial" w:cstheme="minorHAnsi"/>
                <w:iCs/>
              </w:rPr>
              <w:t>2,178</w:t>
            </w:r>
          </w:p>
        </w:tc>
        <w:tc>
          <w:tcPr>
            <w:tcW w:w="2900" w:type="dxa"/>
            <w:shd w:val="clear" w:color="auto" w:fill="auto"/>
            <w:vAlign w:val="center"/>
          </w:tcPr>
          <w:p w14:paraId="4BB2B133" w14:textId="4862B54A" w:rsidR="00DA45DC" w:rsidRPr="00DA45DC" w:rsidRDefault="00DA45DC" w:rsidP="00DA45DC">
            <w:pPr>
              <w:rPr>
                <w:rFonts w:asciiTheme="minorHAnsi" w:eastAsia="Arial" w:hAnsiTheme="minorHAnsi" w:cstheme="minorHAnsi"/>
                <w:iCs/>
              </w:rPr>
            </w:pPr>
            <w:r w:rsidRPr="00DA45DC">
              <w:rPr>
                <w:rFonts w:asciiTheme="minorHAnsi" w:eastAsia="Arial" w:hAnsiTheme="minorHAnsi" w:cstheme="minorHAnsi"/>
                <w:iCs/>
              </w:rPr>
              <w:t>Projektová dokumentácia    46 283,96 EUR</w:t>
            </w:r>
            <w:r w:rsidR="00720714">
              <w:rPr>
                <w:rFonts w:asciiTheme="minorHAnsi" w:eastAsia="Arial" w:hAnsiTheme="minorHAnsi" w:cstheme="minorHAnsi"/>
                <w:iCs/>
              </w:rPr>
              <w:t xml:space="preserve">, </w:t>
            </w:r>
            <w:r w:rsidRPr="00DA45DC">
              <w:rPr>
                <w:rFonts w:asciiTheme="minorHAnsi" w:eastAsia="Arial" w:hAnsiTheme="minorHAnsi" w:cstheme="minorHAnsi"/>
                <w:iCs/>
              </w:rPr>
              <w:t>MsÚ - záložný zdroj 5 116,80 EUR</w:t>
            </w:r>
            <w:r w:rsidR="00720714">
              <w:rPr>
                <w:rFonts w:asciiTheme="minorHAnsi" w:eastAsia="Arial" w:hAnsiTheme="minorHAnsi" w:cstheme="minorHAnsi"/>
                <w:iCs/>
              </w:rPr>
              <w:t xml:space="preserve">, </w:t>
            </w:r>
            <w:r w:rsidRPr="00DA45DC">
              <w:rPr>
                <w:rFonts w:asciiTheme="minorHAnsi" w:eastAsia="Arial" w:hAnsiTheme="minorHAnsi" w:cstheme="minorHAnsi"/>
                <w:iCs/>
              </w:rPr>
              <w:t>Výkup pozemkov 6 384,80 EUR</w:t>
            </w:r>
            <w:r w:rsidR="00720714">
              <w:rPr>
                <w:rFonts w:asciiTheme="minorHAnsi" w:eastAsia="Arial" w:hAnsiTheme="minorHAnsi" w:cstheme="minorHAnsi"/>
                <w:iCs/>
              </w:rPr>
              <w:t xml:space="preserve">, </w:t>
            </w:r>
            <w:r w:rsidRPr="00DA45DC">
              <w:rPr>
                <w:rFonts w:asciiTheme="minorHAnsi" w:eastAsia="Arial" w:hAnsiTheme="minorHAnsi" w:cstheme="minorHAnsi"/>
                <w:iCs/>
              </w:rPr>
              <w:t xml:space="preserve">Nákup </w:t>
            </w:r>
            <w:r w:rsidR="00720714">
              <w:rPr>
                <w:rFonts w:asciiTheme="minorHAnsi" w:eastAsia="Arial" w:hAnsiTheme="minorHAnsi" w:cstheme="minorHAnsi"/>
                <w:iCs/>
              </w:rPr>
              <w:t>elektro</w:t>
            </w:r>
            <w:r w:rsidRPr="00DA45DC">
              <w:rPr>
                <w:rFonts w:asciiTheme="minorHAnsi" w:eastAsia="Arial" w:hAnsiTheme="minorHAnsi" w:cstheme="minorHAnsi"/>
                <w:iCs/>
              </w:rPr>
              <w:t>mobilov 77 036,54 EUR</w:t>
            </w:r>
            <w:r w:rsidR="00720714">
              <w:rPr>
                <w:rFonts w:asciiTheme="minorHAnsi" w:eastAsia="Arial" w:hAnsiTheme="minorHAnsi" w:cstheme="minorHAnsi"/>
                <w:iCs/>
              </w:rPr>
              <w:t xml:space="preserve">, </w:t>
            </w:r>
            <w:r w:rsidRPr="00DA45DC">
              <w:rPr>
                <w:rFonts w:asciiTheme="minorHAnsi" w:eastAsia="Arial" w:hAnsiTheme="minorHAnsi" w:cstheme="minorHAnsi"/>
                <w:iCs/>
              </w:rPr>
              <w:t>Modernizácia VO 115 000 EUR</w:t>
            </w:r>
            <w:r w:rsidR="00720714">
              <w:rPr>
                <w:rFonts w:asciiTheme="minorHAnsi" w:eastAsia="Arial" w:hAnsiTheme="minorHAnsi" w:cstheme="minorHAnsi"/>
                <w:iCs/>
              </w:rPr>
              <w:t xml:space="preserve"> – splátka</w:t>
            </w:r>
          </w:p>
          <w:p w14:paraId="2FBDEE6A" w14:textId="4AF274E0" w:rsidR="00BE2FEF" w:rsidRPr="00DA45DC" w:rsidRDefault="00DA45DC" w:rsidP="00720714">
            <w:pPr>
              <w:rPr>
                <w:rFonts w:asciiTheme="minorHAnsi" w:eastAsia="Arial" w:hAnsiTheme="minorHAnsi" w:cstheme="minorHAnsi"/>
                <w:iCs/>
              </w:rPr>
            </w:pPr>
            <w:r w:rsidRPr="00DA45DC">
              <w:rPr>
                <w:rFonts w:asciiTheme="minorHAnsi" w:eastAsia="Arial" w:hAnsiTheme="minorHAnsi" w:cstheme="minorHAnsi"/>
                <w:iCs/>
              </w:rPr>
              <w:t>Rekonštrukcia MK 226 899,96 EUR</w:t>
            </w:r>
            <w:r w:rsidR="00720714">
              <w:rPr>
                <w:rFonts w:asciiTheme="minorHAnsi" w:eastAsia="Arial" w:hAnsiTheme="minorHAnsi" w:cstheme="minorHAnsi"/>
                <w:iCs/>
              </w:rPr>
              <w:t xml:space="preserve"> splátka, </w:t>
            </w:r>
            <w:r w:rsidRPr="00DA45DC">
              <w:rPr>
                <w:rFonts w:asciiTheme="minorHAnsi" w:eastAsia="Arial" w:hAnsiTheme="minorHAnsi" w:cstheme="minorHAnsi"/>
                <w:iCs/>
              </w:rPr>
              <w:t>Cyklotrasa 1 666 699,68 EUR</w:t>
            </w:r>
            <w:r w:rsidR="00720714">
              <w:rPr>
                <w:rFonts w:asciiTheme="minorHAnsi" w:eastAsia="Arial" w:hAnsiTheme="minorHAnsi" w:cstheme="minorHAnsi"/>
                <w:iCs/>
              </w:rPr>
              <w:t xml:space="preserve">, </w:t>
            </w:r>
            <w:r w:rsidRPr="00DA45DC">
              <w:rPr>
                <w:rFonts w:asciiTheme="minorHAnsi" w:eastAsia="Arial" w:hAnsiTheme="minorHAnsi" w:cstheme="minorHAnsi"/>
                <w:iCs/>
              </w:rPr>
              <w:t xml:space="preserve">Predstaničný priestor - </w:t>
            </w:r>
            <w:r w:rsidR="00720714" w:rsidRPr="00DA45DC">
              <w:rPr>
                <w:rFonts w:asciiTheme="minorHAnsi" w:eastAsia="Arial" w:hAnsiTheme="minorHAnsi" w:cstheme="minorHAnsi"/>
                <w:iCs/>
              </w:rPr>
              <w:t>elektronizácia</w:t>
            </w:r>
            <w:r w:rsidRPr="00DA45DC">
              <w:rPr>
                <w:rFonts w:asciiTheme="minorHAnsi" w:eastAsia="Arial" w:hAnsiTheme="minorHAnsi" w:cstheme="minorHAnsi"/>
                <w:iCs/>
              </w:rPr>
              <w:t xml:space="preserve"> </w:t>
            </w:r>
            <w:proofErr w:type="spellStart"/>
            <w:r w:rsidRPr="00DA45DC">
              <w:rPr>
                <w:rFonts w:asciiTheme="minorHAnsi" w:eastAsia="Arial" w:hAnsiTheme="minorHAnsi" w:cstheme="minorHAnsi"/>
                <w:iCs/>
              </w:rPr>
              <w:t>cykloboxov</w:t>
            </w:r>
            <w:proofErr w:type="spellEnd"/>
            <w:r w:rsidRPr="00DA45DC">
              <w:rPr>
                <w:rFonts w:asciiTheme="minorHAnsi" w:eastAsia="Arial" w:hAnsiTheme="minorHAnsi" w:cstheme="minorHAnsi"/>
                <w:iCs/>
              </w:rPr>
              <w:t xml:space="preserve"> 11 999,88 EUR</w:t>
            </w:r>
            <w:r w:rsidR="00720714">
              <w:rPr>
                <w:rFonts w:asciiTheme="minorHAnsi" w:eastAsia="Arial" w:hAnsiTheme="minorHAnsi" w:cstheme="minorHAnsi"/>
                <w:iCs/>
              </w:rPr>
              <w:t xml:space="preserve">, </w:t>
            </w:r>
            <w:r w:rsidRPr="00DA45DC">
              <w:rPr>
                <w:rFonts w:asciiTheme="minorHAnsi" w:eastAsia="Arial" w:hAnsiTheme="minorHAnsi" w:cstheme="minorHAnsi"/>
                <w:iCs/>
              </w:rPr>
              <w:t>SMART 22 853,40 EUR</w:t>
            </w:r>
            <w:r w:rsidR="00720714">
              <w:rPr>
                <w:rFonts w:asciiTheme="minorHAnsi" w:eastAsia="Arial" w:hAnsiTheme="minorHAnsi" w:cstheme="minorHAnsi"/>
                <w:iCs/>
              </w:rPr>
              <w:t>.</w:t>
            </w:r>
          </w:p>
        </w:tc>
        <w:tc>
          <w:tcPr>
            <w:tcW w:w="1361" w:type="dxa"/>
            <w:shd w:val="clear" w:color="auto" w:fill="auto"/>
            <w:vAlign w:val="center"/>
          </w:tcPr>
          <w:p w14:paraId="2470132E" w14:textId="77777777" w:rsidR="00BE2FEF" w:rsidRPr="00931116" w:rsidRDefault="00BE2FEF" w:rsidP="00931116">
            <w:pPr>
              <w:jc w:val="both"/>
              <w:rPr>
                <w:rFonts w:asciiTheme="minorHAnsi" w:eastAsia="Arial" w:hAnsiTheme="minorHAnsi" w:cstheme="minorHAnsi"/>
                <w:iCs/>
              </w:rPr>
            </w:pPr>
          </w:p>
        </w:tc>
        <w:tc>
          <w:tcPr>
            <w:tcW w:w="1683" w:type="dxa"/>
            <w:shd w:val="clear" w:color="auto" w:fill="auto"/>
          </w:tcPr>
          <w:p w14:paraId="7A9C87CD" w14:textId="77777777" w:rsidR="00BE2FEF" w:rsidRPr="00931116" w:rsidRDefault="00BE2FEF" w:rsidP="00931116">
            <w:pPr>
              <w:rPr>
                <w:rFonts w:asciiTheme="minorHAnsi" w:eastAsia="Arial" w:hAnsiTheme="minorHAnsi" w:cstheme="minorHAnsi"/>
                <w:iCs/>
              </w:rPr>
            </w:pPr>
            <w:r w:rsidRPr="00931116">
              <w:rPr>
                <w:rFonts w:asciiTheme="minorHAnsi" w:eastAsia="Arial" w:hAnsiTheme="minorHAnsi" w:cstheme="minorHAnsi"/>
                <w:iCs/>
              </w:rPr>
              <w:t>Mesto, ostatné úrady a organizácie</w:t>
            </w:r>
          </w:p>
        </w:tc>
      </w:tr>
      <w:bookmarkEnd w:id="5"/>
    </w:tbl>
    <w:p w14:paraId="030C6B11" w14:textId="77777777" w:rsidR="00DE3C93" w:rsidRPr="00931116" w:rsidRDefault="00DE3C93" w:rsidP="00931116">
      <w:pPr>
        <w:spacing w:after="0" w:line="240" w:lineRule="auto"/>
        <w:jc w:val="both"/>
        <w:rPr>
          <w:rFonts w:eastAsia="Arial" w:cstheme="minorHAnsi"/>
          <w:iCs/>
        </w:rPr>
      </w:pPr>
    </w:p>
    <w:p w14:paraId="0E741EBB" w14:textId="168ADE9C" w:rsidR="00DE3C93" w:rsidRPr="00931116" w:rsidRDefault="00DE3C93" w:rsidP="00931116">
      <w:pPr>
        <w:pStyle w:val="Nadpis1"/>
        <w:ind w:left="227" w:hanging="227"/>
        <w:jc w:val="both"/>
        <w:rPr>
          <w:rFonts w:asciiTheme="minorHAnsi" w:hAnsiTheme="minorHAnsi" w:cstheme="minorHAnsi"/>
          <w:b/>
          <w:szCs w:val="28"/>
        </w:rPr>
      </w:pPr>
      <w:r w:rsidRPr="00931116">
        <w:rPr>
          <w:rFonts w:asciiTheme="minorHAnsi" w:hAnsiTheme="minorHAnsi" w:cstheme="minorHAnsi"/>
          <w:b/>
          <w:szCs w:val="28"/>
        </w:rPr>
        <w:t>Monitorovanie plnenia aktivít PHRS</w:t>
      </w:r>
      <w:r w:rsidR="00395375" w:rsidRPr="00931116">
        <w:rPr>
          <w:rFonts w:asciiTheme="minorHAnsi" w:hAnsiTheme="minorHAnsi" w:cstheme="minorHAnsi"/>
          <w:b/>
          <w:szCs w:val="28"/>
        </w:rPr>
        <w:t>R</w:t>
      </w:r>
      <w:r w:rsidRPr="00931116">
        <w:rPr>
          <w:rFonts w:asciiTheme="minorHAnsi" w:hAnsiTheme="minorHAnsi" w:cstheme="minorHAnsi"/>
          <w:b/>
          <w:szCs w:val="28"/>
        </w:rPr>
        <w:t xml:space="preserve"> za rok 202</w:t>
      </w:r>
      <w:r w:rsidR="00720714">
        <w:rPr>
          <w:rFonts w:asciiTheme="minorHAnsi" w:hAnsiTheme="minorHAnsi" w:cstheme="minorHAnsi"/>
          <w:b/>
          <w:szCs w:val="28"/>
        </w:rPr>
        <w:t>5</w:t>
      </w:r>
    </w:p>
    <w:p w14:paraId="17CB9E37" w14:textId="77777777" w:rsidR="00DE3C93" w:rsidRPr="00931116" w:rsidRDefault="00DE3C93" w:rsidP="00931116">
      <w:pPr>
        <w:spacing w:after="0" w:line="240" w:lineRule="auto"/>
        <w:rPr>
          <w:rFonts w:cstheme="minorHAnsi"/>
          <w:lang w:eastAsia="cs-CZ"/>
        </w:rPr>
      </w:pPr>
    </w:p>
    <w:tbl>
      <w:tblPr>
        <w:tblW w:w="5004" w:type="pct"/>
        <w:tblLayout w:type="fixed"/>
        <w:tblCellMar>
          <w:left w:w="70" w:type="dxa"/>
          <w:right w:w="70" w:type="dxa"/>
        </w:tblCellMar>
        <w:tblLook w:val="04A0" w:firstRow="1" w:lastRow="0" w:firstColumn="1" w:lastColumn="0" w:noHBand="0" w:noVBand="1"/>
      </w:tblPr>
      <w:tblGrid>
        <w:gridCol w:w="853"/>
        <w:gridCol w:w="143"/>
        <w:gridCol w:w="2125"/>
        <w:gridCol w:w="1844"/>
        <w:gridCol w:w="709"/>
        <w:gridCol w:w="1275"/>
        <w:gridCol w:w="7066"/>
      </w:tblGrid>
      <w:tr w:rsidR="00E60F9D" w:rsidRPr="00931116" w14:paraId="0F14406F" w14:textId="77777777" w:rsidTr="00E9440D">
        <w:trPr>
          <w:trHeight w:val="375"/>
        </w:trPr>
        <w:tc>
          <w:tcPr>
            <w:tcW w:w="5000" w:type="pct"/>
            <w:gridSpan w:val="7"/>
            <w:tcBorders>
              <w:top w:val="nil"/>
              <w:left w:val="nil"/>
              <w:bottom w:val="nil"/>
              <w:right w:val="nil"/>
            </w:tcBorders>
            <w:shd w:val="clear" w:color="auto" w:fill="auto"/>
            <w:noWrap/>
            <w:vAlign w:val="center"/>
            <w:hideMark/>
          </w:tcPr>
          <w:tbl>
            <w:tblPr>
              <w:tblW w:w="13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3"/>
              <w:gridCol w:w="1842"/>
              <w:gridCol w:w="1560"/>
              <w:gridCol w:w="1275"/>
              <w:gridCol w:w="1276"/>
              <w:gridCol w:w="7088"/>
            </w:tblGrid>
            <w:tr w:rsidR="00CE43D5" w:rsidRPr="00931116" w14:paraId="158F589D" w14:textId="77777777" w:rsidTr="00CE43D5">
              <w:trPr>
                <w:trHeight w:val="672"/>
              </w:trPr>
              <w:tc>
                <w:tcPr>
                  <w:tcW w:w="913" w:type="dxa"/>
                  <w:shd w:val="clear" w:color="000000" w:fill="FFE699"/>
                  <w:vAlign w:val="center"/>
                  <w:hideMark/>
                </w:tcPr>
                <w:p w14:paraId="798169E3" w14:textId="77777777" w:rsidR="00CE43D5" w:rsidRPr="00931116" w:rsidRDefault="00CE43D5" w:rsidP="00931116">
                  <w:pPr>
                    <w:spacing w:after="0" w:line="240" w:lineRule="auto"/>
                    <w:rPr>
                      <w:rFonts w:eastAsia="Times New Roman" w:cstheme="minorHAnsi"/>
                      <w:color w:val="000000"/>
                      <w:sz w:val="24"/>
                      <w:szCs w:val="24"/>
                      <w:lang w:eastAsia="sk-SK"/>
                    </w:rPr>
                  </w:pPr>
                  <w:r w:rsidRPr="00931116">
                    <w:rPr>
                      <w:rFonts w:eastAsia="Times New Roman" w:cstheme="minorHAnsi"/>
                      <w:color w:val="000000"/>
                      <w:sz w:val="24"/>
                      <w:szCs w:val="24"/>
                      <w:lang w:eastAsia="sk-SK"/>
                    </w:rPr>
                    <w:t>Aktivita</w:t>
                  </w:r>
                </w:p>
              </w:tc>
              <w:tc>
                <w:tcPr>
                  <w:tcW w:w="1842" w:type="dxa"/>
                  <w:shd w:val="clear" w:color="000000" w:fill="FFE699"/>
                  <w:vAlign w:val="center"/>
                  <w:hideMark/>
                </w:tcPr>
                <w:p w14:paraId="74C8155C" w14:textId="77777777" w:rsidR="00CE43D5" w:rsidRPr="00931116" w:rsidRDefault="00CE43D5" w:rsidP="00931116">
                  <w:pPr>
                    <w:spacing w:after="0" w:line="240" w:lineRule="auto"/>
                    <w:rPr>
                      <w:rFonts w:eastAsia="Times New Roman" w:cstheme="minorHAnsi"/>
                      <w:color w:val="000000"/>
                      <w:sz w:val="24"/>
                      <w:szCs w:val="24"/>
                      <w:lang w:eastAsia="sk-SK"/>
                    </w:rPr>
                  </w:pPr>
                  <w:r w:rsidRPr="00931116">
                    <w:rPr>
                      <w:rFonts w:eastAsia="Times New Roman" w:cstheme="minorHAnsi"/>
                      <w:color w:val="000000"/>
                      <w:sz w:val="24"/>
                      <w:szCs w:val="24"/>
                      <w:lang w:eastAsia="sk-SK"/>
                    </w:rPr>
                    <w:t>Názov aktivity</w:t>
                  </w:r>
                </w:p>
              </w:tc>
              <w:tc>
                <w:tcPr>
                  <w:tcW w:w="1560" w:type="dxa"/>
                  <w:shd w:val="clear" w:color="000000" w:fill="FFE699"/>
                  <w:vAlign w:val="center"/>
                  <w:hideMark/>
                </w:tcPr>
                <w:p w14:paraId="3AE859D7" w14:textId="77777777" w:rsidR="00CE43D5" w:rsidRPr="00931116" w:rsidRDefault="00CE43D5" w:rsidP="00931116">
                  <w:pPr>
                    <w:spacing w:after="0" w:line="240" w:lineRule="auto"/>
                    <w:rPr>
                      <w:rFonts w:eastAsia="Times New Roman" w:cstheme="minorHAnsi"/>
                      <w:color w:val="000000"/>
                      <w:sz w:val="24"/>
                      <w:szCs w:val="24"/>
                      <w:lang w:eastAsia="sk-SK"/>
                    </w:rPr>
                  </w:pPr>
                  <w:r w:rsidRPr="00931116">
                    <w:rPr>
                      <w:rFonts w:eastAsia="Times New Roman" w:cstheme="minorHAnsi"/>
                      <w:color w:val="000000"/>
                      <w:sz w:val="24"/>
                      <w:szCs w:val="24"/>
                      <w:lang w:eastAsia="sk-SK"/>
                    </w:rPr>
                    <w:t>Ukazovateľ</w:t>
                  </w:r>
                </w:p>
              </w:tc>
              <w:tc>
                <w:tcPr>
                  <w:tcW w:w="1275" w:type="dxa"/>
                  <w:shd w:val="clear" w:color="000000" w:fill="FFE699"/>
                  <w:vAlign w:val="center"/>
                  <w:hideMark/>
                </w:tcPr>
                <w:p w14:paraId="7ECB6AD6" w14:textId="77777777" w:rsidR="00CE43D5" w:rsidRPr="00931116" w:rsidRDefault="00CE43D5" w:rsidP="00931116">
                  <w:pPr>
                    <w:spacing w:after="0" w:line="240" w:lineRule="auto"/>
                    <w:jc w:val="center"/>
                    <w:rPr>
                      <w:rFonts w:eastAsia="Times New Roman" w:cstheme="minorHAnsi"/>
                      <w:color w:val="000000"/>
                      <w:sz w:val="24"/>
                      <w:szCs w:val="24"/>
                      <w:lang w:eastAsia="sk-SK"/>
                    </w:rPr>
                  </w:pPr>
                  <w:r w:rsidRPr="00931116">
                    <w:rPr>
                      <w:rFonts w:eastAsia="Times New Roman" w:cstheme="minorHAnsi"/>
                      <w:color w:val="000000"/>
                      <w:sz w:val="24"/>
                      <w:szCs w:val="24"/>
                      <w:lang w:eastAsia="sk-SK"/>
                    </w:rPr>
                    <w:t>Merná jednotka</w:t>
                  </w:r>
                </w:p>
              </w:tc>
              <w:tc>
                <w:tcPr>
                  <w:tcW w:w="1276" w:type="dxa"/>
                  <w:shd w:val="clear" w:color="000000" w:fill="FFE699"/>
                  <w:vAlign w:val="center"/>
                  <w:hideMark/>
                </w:tcPr>
                <w:p w14:paraId="5CCE9CDC" w14:textId="2F729A31" w:rsidR="00CE43D5" w:rsidRPr="00931116" w:rsidRDefault="00CE43D5" w:rsidP="00931116">
                  <w:pPr>
                    <w:spacing w:after="0" w:line="240" w:lineRule="auto"/>
                    <w:rPr>
                      <w:rFonts w:eastAsia="Times New Roman" w:cstheme="minorHAnsi"/>
                      <w:color w:val="000000"/>
                      <w:sz w:val="24"/>
                      <w:szCs w:val="24"/>
                      <w:lang w:eastAsia="sk-SK"/>
                    </w:rPr>
                  </w:pPr>
                  <w:r w:rsidRPr="00931116">
                    <w:rPr>
                      <w:rFonts w:eastAsia="Times New Roman" w:cstheme="minorHAnsi"/>
                      <w:color w:val="000000"/>
                      <w:sz w:val="24"/>
                      <w:szCs w:val="24"/>
                      <w:lang w:eastAsia="sk-SK"/>
                    </w:rPr>
                    <w:t>Plnenie k 31.12.202</w:t>
                  </w:r>
                  <w:r w:rsidR="00720714">
                    <w:rPr>
                      <w:rFonts w:eastAsia="Times New Roman" w:cstheme="minorHAnsi"/>
                      <w:color w:val="000000"/>
                      <w:sz w:val="24"/>
                      <w:szCs w:val="24"/>
                      <w:lang w:eastAsia="sk-SK"/>
                    </w:rPr>
                    <w:t>5</w:t>
                  </w:r>
                  <w:r w:rsidR="001A63C1" w:rsidRPr="00931116">
                    <w:rPr>
                      <w:rFonts w:eastAsia="Times New Roman" w:cstheme="minorHAnsi"/>
                      <w:color w:val="000000"/>
                      <w:sz w:val="24"/>
                      <w:szCs w:val="24"/>
                      <w:lang w:eastAsia="sk-SK"/>
                    </w:rPr>
                    <w:t xml:space="preserve"> </w:t>
                  </w:r>
                </w:p>
              </w:tc>
              <w:tc>
                <w:tcPr>
                  <w:tcW w:w="7088" w:type="dxa"/>
                  <w:shd w:val="clear" w:color="000000" w:fill="FFE699"/>
                  <w:vAlign w:val="center"/>
                  <w:hideMark/>
                </w:tcPr>
                <w:p w14:paraId="7D648D58" w14:textId="5B40233F" w:rsidR="00CE43D5" w:rsidRPr="00931116" w:rsidRDefault="00CE43D5" w:rsidP="00931116">
                  <w:pPr>
                    <w:spacing w:after="0" w:line="240" w:lineRule="auto"/>
                    <w:rPr>
                      <w:rFonts w:eastAsia="Times New Roman" w:cstheme="minorHAnsi"/>
                      <w:sz w:val="24"/>
                      <w:szCs w:val="24"/>
                      <w:lang w:eastAsia="sk-SK"/>
                    </w:rPr>
                  </w:pPr>
                  <w:r w:rsidRPr="00931116">
                    <w:rPr>
                      <w:rFonts w:eastAsia="Times New Roman" w:cstheme="minorHAnsi"/>
                      <w:sz w:val="24"/>
                      <w:szCs w:val="24"/>
                      <w:lang w:eastAsia="sk-SK"/>
                    </w:rPr>
                    <w:t>Komentár</w:t>
                  </w:r>
                  <w:r w:rsidR="001A63C1" w:rsidRPr="00931116">
                    <w:rPr>
                      <w:rFonts w:eastAsia="Times New Roman" w:cstheme="minorHAnsi"/>
                      <w:sz w:val="24"/>
                      <w:szCs w:val="24"/>
                      <w:lang w:eastAsia="sk-SK"/>
                    </w:rPr>
                    <w:t xml:space="preserve"> </w:t>
                  </w:r>
                </w:p>
              </w:tc>
            </w:tr>
          </w:tbl>
          <w:p w14:paraId="37474B63" w14:textId="77777777" w:rsidR="00CE43D5" w:rsidRPr="00931116" w:rsidRDefault="00CE43D5" w:rsidP="00931116">
            <w:pPr>
              <w:spacing w:after="0" w:line="240" w:lineRule="auto"/>
              <w:rPr>
                <w:rFonts w:eastAsia="Times New Roman" w:cstheme="minorHAnsi"/>
                <w:b/>
                <w:bCs/>
                <w:color w:val="000000"/>
                <w:sz w:val="28"/>
                <w:szCs w:val="28"/>
                <w:lang w:eastAsia="sk-SK"/>
              </w:rPr>
            </w:pPr>
          </w:p>
          <w:p w14:paraId="4523F253" w14:textId="77777777" w:rsidR="00E60F9D" w:rsidRPr="00931116" w:rsidRDefault="00E60F9D" w:rsidP="00931116">
            <w:pPr>
              <w:spacing w:after="0" w:line="240" w:lineRule="auto"/>
              <w:rPr>
                <w:rFonts w:eastAsia="Times New Roman" w:cstheme="minorHAnsi"/>
                <w:b/>
                <w:bCs/>
                <w:color w:val="000000"/>
                <w:sz w:val="28"/>
                <w:szCs w:val="28"/>
                <w:lang w:eastAsia="sk-SK"/>
              </w:rPr>
            </w:pPr>
            <w:r w:rsidRPr="00931116">
              <w:rPr>
                <w:rFonts w:eastAsia="Times New Roman" w:cstheme="minorHAnsi"/>
                <w:b/>
                <w:bCs/>
                <w:color w:val="000000"/>
                <w:sz w:val="28"/>
                <w:szCs w:val="28"/>
                <w:lang w:eastAsia="sk-SK"/>
              </w:rPr>
              <w:t>Prioritná oblasť 1 SMART technológie, bezpečnosť, ľudské zdroje</w:t>
            </w:r>
          </w:p>
        </w:tc>
      </w:tr>
      <w:tr w:rsidR="00E60F9D" w:rsidRPr="00931116" w14:paraId="593E8F27" w14:textId="77777777" w:rsidTr="00E9440D">
        <w:trPr>
          <w:trHeight w:val="315"/>
        </w:trPr>
        <w:tc>
          <w:tcPr>
            <w:tcW w:w="5000" w:type="pct"/>
            <w:gridSpan w:val="7"/>
            <w:tcBorders>
              <w:top w:val="nil"/>
              <w:left w:val="nil"/>
              <w:bottom w:val="single" w:sz="4" w:space="0" w:color="auto"/>
              <w:right w:val="nil"/>
            </w:tcBorders>
            <w:shd w:val="clear" w:color="auto" w:fill="auto"/>
            <w:noWrap/>
            <w:vAlign w:val="center"/>
            <w:hideMark/>
          </w:tcPr>
          <w:p w14:paraId="16F8937B" w14:textId="77777777" w:rsidR="00E60F9D" w:rsidRPr="00931116" w:rsidRDefault="00E60F9D" w:rsidP="00931116">
            <w:pPr>
              <w:spacing w:after="0" w:line="240" w:lineRule="auto"/>
              <w:rPr>
                <w:rFonts w:eastAsia="Times New Roman" w:cstheme="minorHAnsi"/>
                <w:color w:val="000000"/>
                <w:sz w:val="24"/>
                <w:szCs w:val="24"/>
                <w:lang w:eastAsia="sk-SK"/>
              </w:rPr>
            </w:pPr>
            <w:r w:rsidRPr="00931116">
              <w:rPr>
                <w:rFonts w:eastAsia="Times New Roman" w:cstheme="minorHAnsi"/>
                <w:b/>
                <w:bCs/>
                <w:color w:val="000000"/>
                <w:sz w:val="24"/>
                <w:szCs w:val="24"/>
                <w:lang w:eastAsia="sk-SK"/>
              </w:rPr>
              <w:t xml:space="preserve">Strategický cieľ </w:t>
            </w:r>
            <w:r w:rsidRPr="00931116">
              <w:rPr>
                <w:rFonts w:eastAsia="Times New Roman" w:cstheme="minorHAnsi"/>
                <w:color w:val="000000"/>
                <w:sz w:val="24"/>
                <w:szCs w:val="24"/>
                <w:lang w:eastAsia="sk-SK"/>
              </w:rPr>
              <w:t>: Podpora budovania inteligentného a bezpečného mesta</w:t>
            </w:r>
          </w:p>
        </w:tc>
      </w:tr>
      <w:tr w:rsidR="00E60F9D" w:rsidRPr="00931116" w14:paraId="2BC99A52" w14:textId="77777777" w:rsidTr="00E9440D">
        <w:trPr>
          <w:trHeight w:val="30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006B138" w14:textId="77777777" w:rsidR="00E60F9D" w:rsidRPr="00931116" w:rsidRDefault="00E60F9D" w:rsidP="00931116">
            <w:pPr>
              <w:spacing w:after="0" w:line="240" w:lineRule="auto"/>
              <w:rPr>
                <w:rFonts w:eastAsia="Times New Roman" w:cstheme="minorHAnsi"/>
                <w:b/>
                <w:bCs/>
                <w:color w:val="000000"/>
                <w:lang w:eastAsia="sk-SK"/>
              </w:rPr>
            </w:pPr>
            <w:r w:rsidRPr="00931116">
              <w:rPr>
                <w:rFonts w:eastAsia="Times New Roman" w:cstheme="minorHAnsi"/>
                <w:b/>
                <w:bCs/>
                <w:color w:val="000000"/>
                <w:lang w:eastAsia="sk-SK"/>
              </w:rPr>
              <w:t>Opatrenie 1.1 Podpora budovania inteligentného mesta - Šaľa na ceste SMART</w:t>
            </w:r>
          </w:p>
        </w:tc>
      </w:tr>
      <w:tr w:rsidR="00627649" w:rsidRPr="00931116" w14:paraId="02EB631A" w14:textId="77777777" w:rsidTr="00E9440D">
        <w:trPr>
          <w:trHeight w:val="566"/>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032019F" w14:textId="77777777" w:rsidR="00E60F9D" w:rsidRPr="00931116" w:rsidRDefault="00E60F9D" w:rsidP="00931116">
            <w:pPr>
              <w:spacing w:after="0" w:line="240" w:lineRule="auto"/>
              <w:jc w:val="center"/>
              <w:rPr>
                <w:rFonts w:eastAsia="Times New Roman" w:cstheme="minorHAnsi"/>
                <w:b/>
                <w:bCs/>
                <w:color w:val="000000"/>
                <w:lang w:eastAsia="sk-SK"/>
              </w:rPr>
            </w:pPr>
            <w:r w:rsidRPr="00931116">
              <w:rPr>
                <w:rFonts w:eastAsia="Times New Roman" w:cstheme="minorHAnsi"/>
                <w:b/>
                <w:bCs/>
                <w:color w:val="000000"/>
                <w:lang w:eastAsia="sk-SK"/>
              </w:rPr>
              <w:t>A 1.1.1</w:t>
            </w:r>
          </w:p>
        </w:tc>
        <w:tc>
          <w:tcPr>
            <w:tcW w:w="809" w:type="pct"/>
            <w:gridSpan w:val="2"/>
            <w:tcBorders>
              <w:top w:val="nil"/>
              <w:left w:val="nil"/>
              <w:bottom w:val="single" w:sz="4" w:space="0" w:color="auto"/>
              <w:right w:val="single" w:sz="4" w:space="0" w:color="auto"/>
            </w:tcBorders>
            <w:shd w:val="clear" w:color="000000" w:fill="CCFFFF"/>
            <w:vAlign w:val="center"/>
            <w:hideMark/>
          </w:tcPr>
          <w:p w14:paraId="497515B1" w14:textId="77777777" w:rsidR="00E60F9D" w:rsidRPr="00931116" w:rsidRDefault="00E60F9D" w:rsidP="00931116">
            <w:pPr>
              <w:spacing w:after="0" w:line="240" w:lineRule="auto"/>
              <w:rPr>
                <w:rFonts w:eastAsia="Times New Roman" w:cstheme="minorHAnsi"/>
                <w:color w:val="000000"/>
                <w:lang w:eastAsia="sk-SK"/>
              </w:rPr>
            </w:pPr>
            <w:r w:rsidRPr="00931116">
              <w:rPr>
                <w:rFonts w:eastAsia="Times New Roman" w:cstheme="minorHAnsi"/>
                <w:color w:val="000000"/>
                <w:lang w:eastAsia="sk-SK"/>
              </w:rPr>
              <w:t xml:space="preserve">SMART riešenia pre samosprávu </w:t>
            </w:r>
          </w:p>
        </w:tc>
        <w:tc>
          <w:tcPr>
            <w:tcW w:w="658" w:type="pct"/>
            <w:tcBorders>
              <w:top w:val="nil"/>
              <w:left w:val="nil"/>
              <w:bottom w:val="single" w:sz="4" w:space="0" w:color="auto"/>
              <w:right w:val="single" w:sz="4" w:space="0" w:color="auto"/>
            </w:tcBorders>
            <w:shd w:val="clear" w:color="auto" w:fill="auto"/>
            <w:vAlign w:val="center"/>
            <w:hideMark/>
          </w:tcPr>
          <w:p w14:paraId="2BCDF48E" w14:textId="77777777" w:rsidR="00E60F9D" w:rsidRPr="00931116" w:rsidRDefault="00E60F9D" w:rsidP="00931116">
            <w:pPr>
              <w:spacing w:after="0" w:line="240" w:lineRule="auto"/>
              <w:rPr>
                <w:rFonts w:eastAsia="Times New Roman" w:cstheme="minorHAnsi"/>
                <w:color w:val="000000"/>
                <w:lang w:eastAsia="sk-SK"/>
              </w:rPr>
            </w:pPr>
            <w:r w:rsidRPr="00931116">
              <w:rPr>
                <w:rFonts w:eastAsia="Times New Roman" w:cstheme="minorHAnsi"/>
                <w:color w:val="000000"/>
                <w:lang w:eastAsia="sk-SK"/>
              </w:rPr>
              <w:t xml:space="preserve">Počet zavedených SMART prvkov samosprávy  </w:t>
            </w:r>
          </w:p>
        </w:tc>
        <w:tc>
          <w:tcPr>
            <w:tcW w:w="253" w:type="pct"/>
            <w:tcBorders>
              <w:top w:val="nil"/>
              <w:left w:val="nil"/>
              <w:bottom w:val="single" w:sz="4" w:space="0" w:color="auto"/>
              <w:right w:val="single" w:sz="4" w:space="0" w:color="auto"/>
            </w:tcBorders>
            <w:shd w:val="clear" w:color="auto" w:fill="auto"/>
            <w:vAlign w:val="center"/>
            <w:hideMark/>
          </w:tcPr>
          <w:p w14:paraId="172BA97B" w14:textId="77777777" w:rsidR="00E60F9D" w:rsidRPr="00931116" w:rsidRDefault="00E60F9D" w:rsidP="00931116">
            <w:pPr>
              <w:spacing w:after="0" w:line="240" w:lineRule="auto"/>
              <w:jc w:val="center"/>
              <w:rPr>
                <w:rFonts w:eastAsia="Times New Roman" w:cstheme="minorHAnsi"/>
                <w:color w:val="000000"/>
                <w:lang w:eastAsia="sk-SK"/>
              </w:rPr>
            </w:pPr>
            <w:r w:rsidRPr="00931116">
              <w:rPr>
                <w:rFonts w:eastAsia="Times New Roman" w:cstheme="minorHAnsi"/>
                <w:color w:val="000000"/>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01118883" w14:textId="432EDEBA" w:rsidR="00E60F9D" w:rsidRPr="00931116" w:rsidRDefault="00720714" w:rsidP="00931116">
            <w:pPr>
              <w:spacing w:after="0" w:line="240" w:lineRule="auto"/>
              <w:jc w:val="center"/>
              <w:rPr>
                <w:rFonts w:eastAsia="Times New Roman" w:cstheme="minorHAnsi"/>
                <w:color w:val="000000"/>
                <w:lang w:eastAsia="sk-SK"/>
              </w:rPr>
            </w:pPr>
            <w:r>
              <w:rPr>
                <w:rFonts w:eastAsia="Times New Roman" w:cstheme="minorHAnsi"/>
                <w:lang w:eastAsia="sk-SK"/>
              </w:rPr>
              <w:t>1</w:t>
            </w:r>
          </w:p>
        </w:tc>
        <w:tc>
          <w:tcPr>
            <w:tcW w:w="2522" w:type="pct"/>
            <w:tcBorders>
              <w:top w:val="nil"/>
              <w:left w:val="nil"/>
              <w:bottom w:val="single" w:sz="4" w:space="0" w:color="auto"/>
              <w:right w:val="single" w:sz="4" w:space="0" w:color="auto"/>
            </w:tcBorders>
            <w:shd w:val="clear" w:color="auto" w:fill="auto"/>
            <w:vAlign w:val="center"/>
            <w:hideMark/>
          </w:tcPr>
          <w:p w14:paraId="18AEBF3E" w14:textId="352A5343" w:rsidR="00E60F9D" w:rsidRPr="00931116" w:rsidRDefault="00720714" w:rsidP="00931116">
            <w:pPr>
              <w:spacing w:after="0" w:line="240" w:lineRule="auto"/>
              <w:jc w:val="both"/>
              <w:rPr>
                <w:rFonts w:eastAsia="Times New Roman" w:cstheme="minorHAnsi"/>
                <w:color w:val="FF0000"/>
                <w:lang w:eastAsia="sk-SK"/>
              </w:rPr>
            </w:pPr>
            <w:r w:rsidRPr="00720714">
              <w:rPr>
                <w:rFonts w:eastAsia="Times New Roman" w:cstheme="minorHAnsi"/>
                <w:lang w:eastAsia="sk-SK"/>
              </w:rPr>
              <w:t xml:space="preserve">V roku 2025 bola schválená žiadosť o NFP a následne sa začala realizácia projektu, predloženého v roku  2024   SMART mesto Šaľa (GIS, senzory, </w:t>
            </w:r>
            <w:proofErr w:type="spellStart"/>
            <w:r w:rsidRPr="00720714">
              <w:rPr>
                <w:rFonts w:eastAsia="Times New Roman" w:cstheme="minorHAnsi"/>
                <w:lang w:eastAsia="sk-SK"/>
              </w:rPr>
              <w:t>sčítač</w:t>
            </w:r>
            <w:proofErr w:type="spellEnd"/>
            <w:r w:rsidRPr="00720714">
              <w:rPr>
                <w:rFonts w:eastAsia="Times New Roman" w:cstheme="minorHAnsi"/>
                <w:lang w:eastAsia="sk-SK"/>
              </w:rPr>
              <w:t xml:space="preserve"> dopravy + doplnkové opatrenia) v rámci Priority 1P1Veda, výskum, inovácie opatrenie – 1.2.2 podpora budovania inteligentných miest a regiónov a5P1. Moderné regióny, Opatrenie: 5.2.3 Investície do bezpečného fyzického prostredia obcí, miest a regiónov. Do konca roka bola zrealizovaná a uhradená prvá aktivita Analýza a dizajn,  a zároveň prebiehalo mapovanie mesta, ktoré </w:t>
            </w:r>
            <w:r w:rsidRPr="00720714">
              <w:rPr>
                <w:rFonts w:eastAsia="Times New Roman" w:cstheme="minorHAnsi"/>
                <w:lang w:eastAsia="sk-SK"/>
              </w:rPr>
              <w:lastRenderedPageBreak/>
              <w:t>pokračovalo aj v ďalšom roku. Projekt bude ukončený do konca 5/2026</w:t>
            </w:r>
            <w:r>
              <w:rPr>
                <w:rFonts w:eastAsia="Times New Roman" w:cstheme="minorHAnsi"/>
                <w:lang w:eastAsia="sk-SK"/>
              </w:rPr>
              <w:t xml:space="preserve">. realizovala sa elektronizácia </w:t>
            </w:r>
            <w:proofErr w:type="spellStart"/>
            <w:r>
              <w:rPr>
                <w:rFonts w:eastAsia="Times New Roman" w:cstheme="minorHAnsi"/>
                <w:lang w:eastAsia="sk-SK"/>
              </w:rPr>
              <w:t>cykloboxov</w:t>
            </w:r>
            <w:proofErr w:type="spellEnd"/>
            <w:r>
              <w:rPr>
                <w:rFonts w:eastAsia="Times New Roman" w:cstheme="minorHAnsi"/>
                <w:lang w:eastAsia="sk-SK"/>
              </w:rPr>
              <w:t>.</w:t>
            </w:r>
          </w:p>
        </w:tc>
      </w:tr>
      <w:tr w:rsidR="00720714" w:rsidRPr="00720714" w14:paraId="715EB258" w14:textId="77777777" w:rsidTr="00E9440D">
        <w:trPr>
          <w:trHeight w:val="2976"/>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B45968E" w14:textId="77777777" w:rsidR="00E60F9D" w:rsidRPr="00720714" w:rsidRDefault="00E60F9D" w:rsidP="00931116">
            <w:pPr>
              <w:spacing w:after="0" w:line="240" w:lineRule="auto"/>
              <w:jc w:val="center"/>
              <w:rPr>
                <w:rFonts w:eastAsia="Times New Roman" w:cstheme="minorHAnsi"/>
                <w:b/>
                <w:bCs/>
                <w:lang w:eastAsia="sk-SK"/>
              </w:rPr>
            </w:pPr>
            <w:r w:rsidRPr="00720714">
              <w:rPr>
                <w:rFonts w:eastAsia="Times New Roman" w:cstheme="minorHAnsi"/>
                <w:b/>
                <w:bCs/>
                <w:lang w:eastAsia="sk-SK"/>
              </w:rPr>
              <w:lastRenderedPageBreak/>
              <w:t>A 1.1.2</w:t>
            </w:r>
          </w:p>
        </w:tc>
        <w:tc>
          <w:tcPr>
            <w:tcW w:w="809" w:type="pct"/>
            <w:gridSpan w:val="2"/>
            <w:tcBorders>
              <w:top w:val="nil"/>
              <w:left w:val="nil"/>
              <w:bottom w:val="single" w:sz="4" w:space="0" w:color="auto"/>
              <w:right w:val="single" w:sz="4" w:space="0" w:color="auto"/>
            </w:tcBorders>
            <w:shd w:val="clear" w:color="000000" w:fill="CCFFFF"/>
            <w:vAlign w:val="center"/>
            <w:hideMark/>
          </w:tcPr>
          <w:p w14:paraId="57AD86F6" w14:textId="77777777" w:rsidR="00E60F9D" w:rsidRPr="00720714" w:rsidRDefault="00E60F9D" w:rsidP="00931116">
            <w:pPr>
              <w:spacing w:after="0" w:line="240" w:lineRule="auto"/>
              <w:rPr>
                <w:rFonts w:eastAsia="Times New Roman" w:cstheme="minorHAnsi"/>
                <w:lang w:eastAsia="sk-SK"/>
              </w:rPr>
            </w:pPr>
            <w:r w:rsidRPr="00720714">
              <w:rPr>
                <w:rFonts w:eastAsia="Times New Roman" w:cstheme="minorHAnsi"/>
                <w:lang w:eastAsia="sk-SK"/>
              </w:rPr>
              <w:t xml:space="preserve">Podpora digitálnej </w:t>
            </w:r>
            <w:proofErr w:type="spellStart"/>
            <w:r w:rsidRPr="00720714">
              <w:rPr>
                <w:rFonts w:eastAsia="Times New Roman" w:cstheme="minorHAnsi"/>
                <w:lang w:eastAsia="sk-SK"/>
              </w:rPr>
              <w:t>pripojenosti</w:t>
            </w:r>
            <w:proofErr w:type="spellEnd"/>
            <w:r w:rsidRPr="00720714">
              <w:rPr>
                <w:rFonts w:eastAsia="Times New Roman" w:cstheme="minorHAnsi"/>
                <w:lang w:eastAsia="sk-SK"/>
              </w:rPr>
              <w:t xml:space="preserve">  </w:t>
            </w:r>
          </w:p>
        </w:tc>
        <w:tc>
          <w:tcPr>
            <w:tcW w:w="658" w:type="pct"/>
            <w:tcBorders>
              <w:top w:val="nil"/>
              <w:left w:val="nil"/>
              <w:bottom w:val="single" w:sz="4" w:space="0" w:color="auto"/>
              <w:right w:val="single" w:sz="4" w:space="0" w:color="auto"/>
            </w:tcBorders>
            <w:shd w:val="clear" w:color="auto" w:fill="auto"/>
            <w:vAlign w:val="center"/>
            <w:hideMark/>
          </w:tcPr>
          <w:p w14:paraId="371F7B80" w14:textId="77777777" w:rsidR="00E60F9D" w:rsidRPr="00720714" w:rsidRDefault="00E60F9D" w:rsidP="00931116">
            <w:pPr>
              <w:spacing w:after="0" w:line="240" w:lineRule="auto"/>
              <w:rPr>
                <w:rFonts w:eastAsia="Times New Roman" w:cstheme="minorHAnsi"/>
                <w:lang w:eastAsia="sk-SK"/>
              </w:rPr>
            </w:pPr>
            <w:r w:rsidRPr="00720714">
              <w:rPr>
                <w:rFonts w:eastAsia="Times New Roman" w:cstheme="minorHAnsi"/>
                <w:lang w:eastAsia="sk-SK"/>
              </w:rPr>
              <w:t>Počet verejných pripojovacích bodov</w:t>
            </w:r>
          </w:p>
        </w:tc>
        <w:tc>
          <w:tcPr>
            <w:tcW w:w="253" w:type="pct"/>
            <w:tcBorders>
              <w:top w:val="nil"/>
              <w:left w:val="nil"/>
              <w:bottom w:val="single" w:sz="4" w:space="0" w:color="auto"/>
              <w:right w:val="single" w:sz="4" w:space="0" w:color="auto"/>
            </w:tcBorders>
            <w:shd w:val="clear" w:color="auto" w:fill="auto"/>
            <w:vAlign w:val="center"/>
            <w:hideMark/>
          </w:tcPr>
          <w:p w14:paraId="4DD19D7D" w14:textId="77777777" w:rsidR="00E60F9D" w:rsidRPr="00720714" w:rsidRDefault="00E60F9D" w:rsidP="00931116">
            <w:pPr>
              <w:spacing w:after="0" w:line="240" w:lineRule="auto"/>
              <w:jc w:val="center"/>
              <w:rPr>
                <w:rFonts w:eastAsia="Times New Roman" w:cstheme="minorHAnsi"/>
                <w:lang w:eastAsia="sk-SK"/>
              </w:rPr>
            </w:pPr>
            <w:r w:rsidRPr="00720714">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7D93A2E4" w14:textId="77777777" w:rsidR="00E60F9D" w:rsidRPr="00720714" w:rsidRDefault="00E60F9D" w:rsidP="00931116">
            <w:pPr>
              <w:spacing w:after="0" w:line="240" w:lineRule="auto"/>
              <w:jc w:val="center"/>
              <w:rPr>
                <w:rFonts w:eastAsia="Times New Roman" w:cstheme="minorHAnsi"/>
                <w:lang w:eastAsia="sk-SK"/>
              </w:rPr>
            </w:pPr>
            <w:r w:rsidRPr="00720714">
              <w:rPr>
                <w:rFonts w:eastAsia="Times New Roman" w:cstheme="minorHAnsi"/>
                <w:lang w:eastAsia="sk-SK"/>
              </w:rPr>
              <w:t>25</w:t>
            </w:r>
          </w:p>
        </w:tc>
        <w:tc>
          <w:tcPr>
            <w:tcW w:w="2522" w:type="pct"/>
            <w:tcBorders>
              <w:top w:val="nil"/>
              <w:left w:val="nil"/>
              <w:bottom w:val="single" w:sz="4" w:space="0" w:color="auto"/>
              <w:right w:val="single" w:sz="4" w:space="0" w:color="auto"/>
            </w:tcBorders>
            <w:shd w:val="clear" w:color="auto" w:fill="auto"/>
            <w:vAlign w:val="center"/>
            <w:hideMark/>
          </w:tcPr>
          <w:p w14:paraId="117A612F" w14:textId="77777777" w:rsidR="00720714" w:rsidRPr="00720714" w:rsidRDefault="00720714" w:rsidP="00720714">
            <w:pPr>
              <w:spacing w:after="0" w:line="240" w:lineRule="auto"/>
              <w:jc w:val="both"/>
              <w:rPr>
                <w:rFonts w:eastAsia="Times New Roman" w:cstheme="minorHAnsi"/>
                <w:lang w:eastAsia="sk-SK"/>
              </w:rPr>
            </w:pPr>
            <w:r w:rsidRPr="00720714">
              <w:rPr>
                <w:rFonts w:eastAsia="Times New Roman" w:cstheme="minorHAnsi"/>
                <w:lang w:eastAsia="sk-SK"/>
              </w:rPr>
              <w:t xml:space="preserve">V roku 2025 neboli vybudované nové pripojovacie body, bola udržaná funkčnosť  a prevádzkyschopnosť všetkých 25 ks doteraz  vybudovaných a ich prevádzka v danom roku stála 5239,34 EUR. Funkčné sú naďalej: </w:t>
            </w:r>
          </w:p>
          <w:p w14:paraId="1EEEFAA7" w14:textId="6F018AEB" w:rsidR="00720714" w:rsidRPr="00720714" w:rsidRDefault="00720714" w:rsidP="00720714">
            <w:pPr>
              <w:spacing w:after="0" w:line="240" w:lineRule="auto"/>
              <w:jc w:val="both"/>
              <w:rPr>
                <w:rFonts w:eastAsia="Times New Roman" w:cstheme="minorHAnsi"/>
                <w:lang w:eastAsia="sk-SK"/>
              </w:rPr>
            </w:pPr>
            <w:r w:rsidRPr="00720714">
              <w:rPr>
                <w:rFonts w:eastAsia="Times New Roman" w:cstheme="minorHAnsi"/>
                <w:lang w:eastAsia="sk-SK"/>
              </w:rPr>
              <w:t>WIFI MESTA ŠAĽA - 1 ks v lokalite: pešia zóna, okolie mestského úradu a čiastočne aj okolie kostola.</w:t>
            </w:r>
          </w:p>
          <w:p w14:paraId="5112A372" w14:textId="77777777" w:rsidR="00720714" w:rsidRPr="00720714" w:rsidRDefault="00720714" w:rsidP="00720714">
            <w:pPr>
              <w:spacing w:after="0" w:line="240" w:lineRule="auto"/>
              <w:jc w:val="both"/>
              <w:rPr>
                <w:rFonts w:eastAsia="Times New Roman" w:cstheme="minorHAnsi"/>
                <w:lang w:eastAsia="sk-SK"/>
              </w:rPr>
            </w:pPr>
            <w:r w:rsidRPr="00720714">
              <w:rPr>
                <w:rFonts w:eastAsia="Times New Roman" w:cstheme="minorHAnsi"/>
                <w:lang w:eastAsia="sk-SK"/>
              </w:rPr>
              <w:t xml:space="preserve">WIFI 4 EU - 12 ks v lokalitách:  Park </w:t>
            </w:r>
            <w:proofErr w:type="spellStart"/>
            <w:r w:rsidRPr="00720714">
              <w:rPr>
                <w:rFonts w:eastAsia="Times New Roman" w:cstheme="minorHAnsi"/>
                <w:lang w:eastAsia="sk-SK"/>
              </w:rPr>
              <w:t>Vlčanská</w:t>
            </w:r>
            <w:proofErr w:type="spellEnd"/>
            <w:r w:rsidRPr="00720714">
              <w:rPr>
                <w:rFonts w:eastAsia="Times New Roman" w:cstheme="minorHAnsi"/>
                <w:lang w:eastAsia="sk-SK"/>
              </w:rPr>
              <w:t xml:space="preserve"> ul.– Dolná ul., Autobusová zastávka </w:t>
            </w:r>
            <w:proofErr w:type="spellStart"/>
            <w:r w:rsidRPr="00720714">
              <w:rPr>
                <w:rFonts w:eastAsia="Times New Roman" w:cstheme="minorHAnsi"/>
                <w:lang w:eastAsia="sk-SK"/>
              </w:rPr>
              <w:t>Vlčanská</w:t>
            </w:r>
            <w:proofErr w:type="spellEnd"/>
            <w:r w:rsidRPr="00720714">
              <w:rPr>
                <w:rFonts w:eastAsia="Times New Roman" w:cstheme="minorHAnsi"/>
                <w:lang w:eastAsia="sk-SK"/>
              </w:rPr>
              <w:t xml:space="preserve"> ul., Autobusová stanica, CMZ – zadná časť – pri CVČ, Autobusová zastávka ul. P. Pázmaňa, Pribinovo námestie – cintorín Veča, okolie Centra občianskej vybavenosti Veča, Základná umelecká škola – Hlavná ul., Vnútroblok Slnečná ul., Mestská športová hala, SD Večierka</w:t>
            </w:r>
          </w:p>
          <w:p w14:paraId="23DD06E8" w14:textId="29092456" w:rsidR="00E60F9D" w:rsidRPr="00720714" w:rsidRDefault="00720714" w:rsidP="00720714">
            <w:pPr>
              <w:spacing w:after="0" w:line="240" w:lineRule="auto"/>
              <w:jc w:val="both"/>
              <w:rPr>
                <w:rFonts w:eastAsia="Times New Roman" w:cstheme="minorHAnsi"/>
                <w:lang w:eastAsia="sk-SK"/>
              </w:rPr>
            </w:pPr>
            <w:r w:rsidRPr="00720714">
              <w:rPr>
                <w:rFonts w:eastAsia="Times New Roman" w:cstheme="minorHAnsi"/>
                <w:lang w:eastAsia="sk-SK"/>
              </w:rPr>
              <w:t>WIFI PRE TEBA - 12 ks v lokalitách:  Mestská knižnica J. Johanidesa,  KD Veča, Dom kultúry Šaľa, Mestský úrad Šaľa,  Amfiteáter Šaľa, Nemocničný park, Park novorodencov a lokalita okolo záchytného parkoviska Dolná ul., Pred mestským cintorínom v Šali.</w:t>
            </w:r>
          </w:p>
        </w:tc>
      </w:tr>
      <w:tr w:rsidR="00720714" w:rsidRPr="00720714" w14:paraId="0D7869FB" w14:textId="77777777" w:rsidTr="00E9440D">
        <w:trPr>
          <w:trHeight w:val="30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ECBF6C" w14:textId="77777777" w:rsidR="00E60F9D" w:rsidRPr="00720714" w:rsidRDefault="00E60F9D" w:rsidP="00931116">
            <w:pPr>
              <w:spacing w:after="0" w:line="240" w:lineRule="auto"/>
              <w:rPr>
                <w:rFonts w:eastAsia="Times New Roman" w:cstheme="minorHAnsi"/>
                <w:b/>
                <w:bCs/>
                <w:lang w:eastAsia="sk-SK"/>
              </w:rPr>
            </w:pPr>
            <w:r w:rsidRPr="00720714">
              <w:rPr>
                <w:rFonts w:eastAsia="Times New Roman" w:cstheme="minorHAnsi"/>
                <w:b/>
                <w:bCs/>
                <w:lang w:eastAsia="sk-SK"/>
              </w:rPr>
              <w:t>Opatrenie 1.2 Zvyšovanie bezpečnosti mesta</w:t>
            </w:r>
          </w:p>
        </w:tc>
      </w:tr>
      <w:tr w:rsidR="00720714" w:rsidRPr="00720714" w14:paraId="7CF3FE1D" w14:textId="77777777" w:rsidTr="00E9440D">
        <w:trPr>
          <w:trHeight w:val="120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F866A32" w14:textId="77777777" w:rsidR="00E60F9D" w:rsidRPr="00720714" w:rsidRDefault="00E60F9D" w:rsidP="00931116">
            <w:pPr>
              <w:spacing w:after="0" w:line="240" w:lineRule="auto"/>
              <w:jc w:val="center"/>
              <w:rPr>
                <w:rFonts w:eastAsia="Times New Roman" w:cstheme="minorHAnsi"/>
                <w:b/>
                <w:bCs/>
                <w:lang w:eastAsia="sk-SK"/>
              </w:rPr>
            </w:pPr>
            <w:r w:rsidRPr="00720714">
              <w:rPr>
                <w:rFonts w:eastAsia="Times New Roman" w:cstheme="minorHAnsi"/>
                <w:b/>
                <w:bCs/>
                <w:lang w:eastAsia="sk-SK"/>
              </w:rPr>
              <w:t>A 1.2.1</w:t>
            </w:r>
          </w:p>
        </w:tc>
        <w:tc>
          <w:tcPr>
            <w:tcW w:w="809" w:type="pct"/>
            <w:gridSpan w:val="2"/>
            <w:tcBorders>
              <w:top w:val="nil"/>
              <w:left w:val="nil"/>
              <w:bottom w:val="single" w:sz="4" w:space="0" w:color="auto"/>
              <w:right w:val="single" w:sz="4" w:space="0" w:color="auto"/>
            </w:tcBorders>
            <w:shd w:val="clear" w:color="000000" w:fill="CCFFFF"/>
            <w:vAlign w:val="center"/>
            <w:hideMark/>
          </w:tcPr>
          <w:p w14:paraId="42A4D9DA" w14:textId="77777777" w:rsidR="00E60F9D" w:rsidRPr="00720714" w:rsidRDefault="00E60F9D" w:rsidP="00931116">
            <w:pPr>
              <w:spacing w:after="0" w:line="240" w:lineRule="auto"/>
              <w:rPr>
                <w:rFonts w:eastAsia="Times New Roman" w:cstheme="minorHAnsi"/>
                <w:lang w:eastAsia="sk-SK"/>
              </w:rPr>
            </w:pPr>
            <w:r w:rsidRPr="00720714">
              <w:rPr>
                <w:rFonts w:eastAsia="Times New Roman" w:cstheme="minorHAnsi"/>
                <w:lang w:eastAsia="sk-SK"/>
              </w:rPr>
              <w:t>Zvýšenie pripravenosti územia na riešenie krízových situácií</w:t>
            </w:r>
          </w:p>
        </w:tc>
        <w:tc>
          <w:tcPr>
            <w:tcW w:w="658" w:type="pct"/>
            <w:tcBorders>
              <w:top w:val="nil"/>
              <w:left w:val="nil"/>
              <w:bottom w:val="single" w:sz="4" w:space="0" w:color="auto"/>
              <w:right w:val="single" w:sz="4" w:space="0" w:color="auto"/>
            </w:tcBorders>
            <w:shd w:val="clear" w:color="auto" w:fill="auto"/>
            <w:vAlign w:val="center"/>
            <w:hideMark/>
          </w:tcPr>
          <w:p w14:paraId="49466A4B" w14:textId="77777777" w:rsidR="00E60F9D" w:rsidRPr="00720714" w:rsidRDefault="00E60F9D" w:rsidP="00931116">
            <w:pPr>
              <w:spacing w:after="0" w:line="240" w:lineRule="auto"/>
              <w:rPr>
                <w:rFonts w:eastAsia="Times New Roman" w:cstheme="minorHAnsi"/>
                <w:lang w:eastAsia="sk-SK"/>
              </w:rPr>
            </w:pPr>
            <w:r w:rsidRPr="00720714">
              <w:rPr>
                <w:rFonts w:eastAsia="Times New Roman" w:cstheme="minorHAnsi"/>
                <w:lang w:eastAsia="sk-SK"/>
              </w:rPr>
              <w:t xml:space="preserve">Hodnota vynaložených finančných prostriedkov </w:t>
            </w:r>
          </w:p>
        </w:tc>
        <w:tc>
          <w:tcPr>
            <w:tcW w:w="253" w:type="pct"/>
            <w:tcBorders>
              <w:top w:val="nil"/>
              <w:left w:val="nil"/>
              <w:bottom w:val="single" w:sz="4" w:space="0" w:color="auto"/>
              <w:right w:val="single" w:sz="4" w:space="0" w:color="auto"/>
            </w:tcBorders>
            <w:shd w:val="clear" w:color="auto" w:fill="auto"/>
            <w:vAlign w:val="center"/>
            <w:hideMark/>
          </w:tcPr>
          <w:p w14:paraId="2D68A0E1" w14:textId="77777777" w:rsidR="00E60F9D" w:rsidRPr="00720714" w:rsidRDefault="00E60F9D" w:rsidP="00931116">
            <w:pPr>
              <w:spacing w:after="0" w:line="240" w:lineRule="auto"/>
              <w:jc w:val="center"/>
              <w:rPr>
                <w:rFonts w:eastAsia="Times New Roman" w:cstheme="minorHAnsi"/>
                <w:lang w:eastAsia="sk-SK"/>
              </w:rPr>
            </w:pPr>
            <w:r w:rsidRPr="00720714">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21F0A537" w14:textId="12D21491" w:rsidR="00E60F9D" w:rsidRPr="00720714" w:rsidRDefault="00720714" w:rsidP="00931116">
            <w:pPr>
              <w:spacing w:after="0" w:line="240" w:lineRule="auto"/>
              <w:jc w:val="center"/>
              <w:rPr>
                <w:rFonts w:eastAsia="Times New Roman" w:cstheme="minorHAnsi"/>
                <w:lang w:eastAsia="sk-SK"/>
              </w:rPr>
            </w:pPr>
            <w:r w:rsidRPr="00720714">
              <w:rPr>
                <w:rFonts w:eastAsia="Times New Roman" w:cstheme="minorHAnsi"/>
                <w:lang w:eastAsia="sk-SK"/>
              </w:rPr>
              <w:t>4561</w:t>
            </w:r>
          </w:p>
        </w:tc>
        <w:tc>
          <w:tcPr>
            <w:tcW w:w="2522" w:type="pct"/>
            <w:tcBorders>
              <w:top w:val="nil"/>
              <w:left w:val="nil"/>
              <w:bottom w:val="single" w:sz="4" w:space="0" w:color="auto"/>
              <w:right w:val="single" w:sz="4" w:space="0" w:color="auto"/>
            </w:tcBorders>
            <w:shd w:val="clear" w:color="auto" w:fill="auto"/>
            <w:vAlign w:val="center"/>
          </w:tcPr>
          <w:p w14:paraId="27FF01C7" w14:textId="01ABE603" w:rsidR="00E60F9D" w:rsidRPr="00720714" w:rsidRDefault="00720714" w:rsidP="00931116">
            <w:pPr>
              <w:spacing w:after="0" w:line="240" w:lineRule="auto"/>
              <w:rPr>
                <w:rFonts w:eastAsia="Times New Roman" w:cstheme="minorHAnsi"/>
                <w:lang w:eastAsia="sk-SK"/>
              </w:rPr>
            </w:pPr>
            <w:r w:rsidRPr="00720714">
              <w:rPr>
                <w:rFonts w:eastAsia="Times New Roman" w:cstheme="minorHAnsi"/>
                <w:lang w:eastAsia="sk-SK"/>
              </w:rPr>
              <w:t>Výdavky v sume 4 561 EUR boli použité na zabezpečenie chodu požiarnej zbrojnice Šaľa - Veča, na energie, na PHM a servisnú prehliadku vozidla, na zabezpečenie objektu a jeho prepojenie na PCO MsP a školenie členov. Na nákup oblečenia pre členov Dobrovoľného hasičského zboru bolo vynaložených 1 400 EUR, ktoré mesto získalo ako   grant od  Dobrovoľnej požiarnej ochrany SR.</w:t>
            </w:r>
          </w:p>
        </w:tc>
      </w:tr>
      <w:tr w:rsidR="00CF0C23" w:rsidRPr="00CF0C23" w14:paraId="1A2C6268" w14:textId="77777777" w:rsidTr="00E9440D">
        <w:trPr>
          <w:trHeight w:val="935"/>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768A209" w14:textId="77777777" w:rsidR="00E60F9D" w:rsidRPr="00CF0C23" w:rsidRDefault="00E60F9D" w:rsidP="00931116">
            <w:pPr>
              <w:spacing w:after="0" w:line="240" w:lineRule="auto"/>
              <w:jc w:val="center"/>
              <w:rPr>
                <w:rFonts w:eastAsia="Times New Roman" w:cstheme="minorHAnsi"/>
                <w:b/>
                <w:bCs/>
                <w:lang w:eastAsia="sk-SK"/>
              </w:rPr>
            </w:pPr>
            <w:bookmarkStart w:id="6" w:name="_Hlk198200952"/>
            <w:r w:rsidRPr="00CF0C23">
              <w:rPr>
                <w:rFonts w:eastAsia="Times New Roman" w:cstheme="minorHAnsi"/>
                <w:b/>
                <w:bCs/>
                <w:lang w:eastAsia="sk-SK"/>
              </w:rPr>
              <w:t>A 1.2.2</w:t>
            </w:r>
          </w:p>
        </w:tc>
        <w:tc>
          <w:tcPr>
            <w:tcW w:w="809" w:type="pct"/>
            <w:gridSpan w:val="2"/>
            <w:tcBorders>
              <w:top w:val="nil"/>
              <w:left w:val="nil"/>
              <w:bottom w:val="single" w:sz="4" w:space="0" w:color="auto"/>
              <w:right w:val="single" w:sz="4" w:space="0" w:color="auto"/>
            </w:tcBorders>
            <w:shd w:val="clear" w:color="000000" w:fill="CCFFFF"/>
            <w:vAlign w:val="center"/>
            <w:hideMark/>
          </w:tcPr>
          <w:p w14:paraId="441D04B7" w14:textId="77777777" w:rsidR="00E60F9D" w:rsidRPr="00CF0C23" w:rsidRDefault="00E60F9D" w:rsidP="00931116">
            <w:pPr>
              <w:spacing w:after="0" w:line="240" w:lineRule="auto"/>
              <w:rPr>
                <w:rFonts w:eastAsia="Times New Roman" w:cstheme="minorHAnsi"/>
                <w:lang w:eastAsia="sk-SK"/>
              </w:rPr>
            </w:pPr>
            <w:r w:rsidRPr="00CF0C23">
              <w:rPr>
                <w:rFonts w:eastAsia="Times New Roman" w:cstheme="minorHAnsi"/>
                <w:lang w:eastAsia="sk-SK"/>
              </w:rPr>
              <w:t>Modernizácia a rozširovanie kamerového systému mesta</w:t>
            </w:r>
          </w:p>
        </w:tc>
        <w:tc>
          <w:tcPr>
            <w:tcW w:w="658" w:type="pct"/>
            <w:tcBorders>
              <w:top w:val="nil"/>
              <w:left w:val="nil"/>
              <w:bottom w:val="single" w:sz="4" w:space="0" w:color="auto"/>
              <w:right w:val="single" w:sz="4" w:space="0" w:color="auto"/>
            </w:tcBorders>
            <w:shd w:val="clear" w:color="auto" w:fill="auto"/>
            <w:vAlign w:val="center"/>
            <w:hideMark/>
          </w:tcPr>
          <w:p w14:paraId="284ACB54" w14:textId="77777777" w:rsidR="00E60F9D" w:rsidRPr="00CF0C23" w:rsidRDefault="00E60F9D" w:rsidP="00931116">
            <w:pPr>
              <w:spacing w:after="0" w:line="240" w:lineRule="auto"/>
              <w:rPr>
                <w:rFonts w:eastAsia="Times New Roman" w:cstheme="minorHAnsi"/>
                <w:lang w:eastAsia="sk-SK"/>
              </w:rPr>
            </w:pPr>
            <w:r w:rsidRPr="00CF0C23">
              <w:rPr>
                <w:rFonts w:eastAsia="Times New Roman" w:cstheme="minorHAnsi"/>
                <w:lang w:eastAsia="sk-SK"/>
              </w:rPr>
              <w:t xml:space="preserve">Počet funkčných kamier v meste </w:t>
            </w:r>
          </w:p>
        </w:tc>
        <w:tc>
          <w:tcPr>
            <w:tcW w:w="253" w:type="pct"/>
            <w:tcBorders>
              <w:top w:val="nil"/>
              <w:left w:val="nil"/>
              <w:bottom w:val="single" w:sz="4" w:space="0" w:color="auto"/>
              <w:right w:val="single" w:sz="4" w:space="0" w:color="auto"/>
            </w:tcBorders>
            <w:shd w:val="clear" w:color="auto" w:fill="auto"/>
            <w:vAlign w:val="center"/>
            <w:hideMark/>
          </w:tcPr>
          <w:p w14:paraId="5867301A" w14:textId="77777777" w:rsidR="00E60F9D" w:rsidRPr="00CF0C23" w:rsidRDefault="00E60F9D" w:rsidP="00931116">
            <w:pPr>
              <w:spacing w:after="0" w:line="240" w:lineRule="auto"/>
              <w:jc w:val="center"/>
              <w:rPr>
                <w:rFonts w:eastAsia="Times New Roman" w:cstheme="minorHAnsi"/>
                <w:lang w:eastAsia="sk-SK"/>
              </w:rPr>
            </w:pPr>
            <w:r w:rsidRPr="00CF0C23">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09AD4671" w14:textId="534B74A4" w:rsidR="00E60F9D" w:rsidRPr="00CF0C23" w:rsidRDefault="00CF0C23" w:rsidP="00931116">
            <w:pPr>
              <w:spacing w:after="0" w:line="240" w:lineRule="auto"/>
              <w:jc w:val="center"/>
              <w:rPr>
                <w:rFonts w:eastAsia="Times New Roman" w:cstheme="minorHAnsi"/>
                <w:lang w:eastAsia="sk-SK"/>
              </w:rPr>
            </w:pPr>
            <w:r w:rsidRPr="00CF0C23">
              <w:rPr>
                <w:rFonts w:eastAsia="Times New Roman" w:cstheme="minorHAnsi"/>
                <w:lang w:eastAsia="sk-SK"/>
              </w:rPr>
              <w:t>112</w:t>
            </w:r>
          </w:p>
        </w:tc>
        <w:tc>
          <w:tcPr>
            <w:tcW w:w="2522" w:type="pct"/>
            <w:tcBorders>
              <w:top w:val="nil"/>
              <w:left w:val="nil"/>
              <w:bottom w:val="single" w:sz="4" w:space="0" w:color="auto"/>
              <w:right w:val="single" w:sz="4" w:space="0" w:color="auto"/>
            </w:tcBorders>
            <w:shd w:val="clear" w:color="auto" w:fill="auto"/>
            <w:vAlign w:val="center"/>
            <w:hideMark/>
          </w:tcPr>
          <w:p w14:paraId="57740D3B" w14:textId="1C849EE4" w:rsidR="00E60F9D" w:rsidRPr="00CF0C23" w:rsidRDefault="00CF0C23" w:rsidP="00931116">
            <w:pPr>
              <w:spacing w:after="0" w:line="240" w:lineRule="auto"/>
              <w:jc w:val="both"/>
              <w:rPr>
                <w:rFonts w:eastAsia="Times New Roman" w:cstheme="minorHAnsi"/>
                <w:lang w:eastAsia="sk-SK"/>
              </w:rPr>
            </w:pPr>
            <w:r w:rsidRPr="00CF0C23">
              <w:rPr>
                <w:rFonts w:cstheme="minorHAnsi"/>
                <w:lang w:eastAsia="sk-SK"/>
              </w:rPr>
              <w:t xml:space="preserve">V roku 2025  sa uskutočnilo dodanie, montáž a uvedenie do prevádzky 8 ks kamier v sume 5 911 EUR (z toho 5 000 EUR získalo mesto z dotácie z </w:t>
            </w:r>
            <w:proofErr w:type="spellStart"/>
            <w:r w:rsidRPr="00CF0C23">
              <w:rPr>
                <w:rFonts w:cstheme="minorHAnsi"/>
                <w:lang w:eastAsia="sk-SK"/>
              </w:rPr>
              <w:t>NsK</w:t>
            </w:r>
            <w:proofErr w:type="spellEnd"/>
            <w:r w:rsidRPr="00CF0C23">
              <w:rPr>
                <w:rFonts w:cstheme="minorHAnsi"/>
                <w:lang w:eastAsia="sk-SK"/>
              </w:rPr>
              <w:t>). Celkom však pribudlo 11 ks kamier (kombinácia otočných a</w:t>
            </w:r>
            <w:r>
              <w:rPr>
                <w:rFonts w:cstheme="minorHAnsi"/>
                <w:lang w:eastAsia="sk-SK"/>
              </w:rPr>
              <w:t xml:space="preserve"> </w:t>
            </w:r>
            <w:r w:rsidRPr="00CF0C23">
              <w:rPr>
                <w:rFonts w:cstheme="minorHAnsi"/>
                <w:lang w:eastAsia="sk-SK"/>
              </w:rPr>
              <w:t>statických) v okolí 2 základných škôl, 2 kontajnerových stojísk, zberový dvor v</w:t>
            </w:r>
            <w:r>
              <w:rPr>
                <w:rFonts w:cstheme="minorHAnsi"/>
                <w:lang w:eastAsia="sk-SK"/>
              </w:rPr>
              <w:t> </w:t>
            </w:r>
            <w:r w:rsidRPr="00CF0C23">
              <w:rPr>
                <w:rFonts w:cstheme="minorHAnsi"/>
                <w:lang w:eastAsia="sk-SK"/>
              </w:rPr>
              <w:t>Šali</w:t>
            </w:r>
            <w:r>
              <w:rPr>
                <w:rFonts w:cstheme="minorHAnsi"/>
                <w:lang w:eastAsia="sk-SK"/>
              </w:rPr>
              <w:t xml:space="preserve"> </w:t>
            </w:r>
            <w:r w:rsidRPr="00CF0C23">
              <w:rPr>
                <w:rFonts w:cstheme="minorHAnsi"/>
                <w:lang w:eastAsia="sk-SK"/>
              </w:rPr>
              <w:t xml:space="preserve">a </w:t>
            </w:r>
            <w:proofErr w:type="spellStart"/>
            <w:r w:rsidRPr="00CF0C23">
              <w:rPr>
                <w:rFonts w:cstheme="minorHAnsi"/>
                <w:lang w:eastAsia="sk-SK"/>
              </w:rPr>
              <w:t>Veči</w:t>
            </w:r>
            <w:proofErr w:type="spellEnd"/>
            <w:r w:rsidRPr="00CF0C23">
              <w:rPr>
                <w:rFonts w:cstheme="minorHAnsi"/>
                <w:lang w:eastAsia="sk-SK"/>
              </w:rPr>
              <w:t>, detské ihrisko, okolie kaštieľa a amfiteátra, pešia pasáž, križovatka Dolná -</w:t>
            </w:r>
            <w:proofErr w:type="spellStart"/>
            <w:r w:rsidRPr="00CF0C23">
              <w:rPr>
                <w:rFonts w:cstheme="minorHAnsi"/>
                <w:lang w:eastAsia="sk-SK"/>
              </w:rPr>
              <w:t>Vlčanská</w:t>
            </w:r>
            <w:proofErr w:type="spellEnd"/>
            <w:r w:rsidRPr="00CF0C23">
              <w:rPr>
                <w:rFonts w:cstheme="minorHAnsi"/>
                <w:lang w:eastAsia="sk-SK"/>
              </w:rPr>
              <w:t>, pri COV.   Okrem toho OSS mesta Šaľa zaviedla kamerový systém do DSS KORY a DJ LIENKA.  Polícia eviduje 112 funkčných kamier vo svojom systéme.</w:t>
            </w:r>
          </w:p>
        </w:tc>
      </w:tr>
      <w:tr w:rsidR="006E71DE" w:rsidRPr="006E71DE" w14:paraId="43F29239" w14:textId="77777777" w:rsidTr="00E9440D">
        <w:trPr>
          <w:trHeight w:val="567"/>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3C7FEAF" w14:textId="77777777" w:rsidR="00E60F9D" w:rsidRPr="006E71DE" w:rsidRDefault="00E60F9D" w:rsidP="00931116">
            <w:pPr>
              <w:spacing w:after="0" w:line="240" w:lineRule="auto"/>
              <w:jc w:val="center"/>
              <w:rPr>
                <w:rFonts w:eastAsia="Times New Roman" w:cstheme="minorHAnsi"/>
                <w:b/>
                <w:bCs/>
                <w:lang w:eastAsia="sk-SK"/>
              </w:rPr>
            </w:pPr>
            <w:r w:rsidRPr="006E71DE">
              <w:rPr>
                <w:rFonts w:eastAsia="Times New Roman" w:cstheme="minorHAnsi"/>
                <w:b/>
                <w:bCs/>
                <w:lang w:eastAsia="sk-SK"/>
              </w:rPr>
              <w:lastRenderedPageBreak/>
              <w:t>A 1.2.3</w:t>
            </w:r>
          </w:p>
        </w:tc>
        <w:tc>
          <w:tcPr>
            <w:tcW w:w="809" w:type="pct"/>
            <w:gridSpan w:val="2"/>
            <w:tcBorders>
              <w:top w:val="nil"/>
              <w:left w:val="nil"/>
              <w:bottom w:val="single" w:sz="4" w:space="0" w:color="auto"/>
              <w:right w:val="single" w:sz="4" w:space="0" w:color="auto"/>
            </w:tcBorders>
            <w:shd w:val="clear" w:color="000000" w:fill="CCFFFF"/>
            <w:vAlign w:val="center"/>
            <w:hideMark/>
          </w:tcPr>
          <w:p w14:paraId="1A823D51" w14:textId="77777777" w:rsidR="00E60F9D" w:rsidRPr="006E71DE" w:rsidRDefault="00E60F9D" w:rsidP="00931116">
            <w:pPr>
              <w:spacing w:after="0" w:line="240" w:lineRule="auto"/>
              <w:rPr>
                <w:rFonts w:eastAsia="Times New Roman" w:cstheme="minorHAnsi"/>
                <w:lang w:eastAsia="sk-SK"/>
              </w:rPr>
            </w:pPr>
            <w:r w:rsidRPr="006E71DE">
              <w:rPr>
                <w:rFonts w:eastAsia="Times New Roman" w:cstheme="minorHAnsi"/>
                <w:lang w:eastAsia="sk-SK"/>
              </w:rPr>
              <w:t xml:space="preserve">Vytvorenie bezpečného prostredia v areáloch škôl </w:t>
            </w:r>
          </w:p>
        </w:tc>
        <w:tc>
          <w:tcPr>
            <w:tcW w:w="658" w:type="pct"/>
            <w:tcBorders>
              <w:top w:val="nil"/>
              <w:left w:val="nil"/>
              <w:bottom w:val="single" w:sz="4" w:space="0" w:color="auto"/>
              <w:right w:val="single" w:sz="4" w:space="0" w:color="auto"/>
            </w:tcBorders>
            <w:shd w:val="clear" w:color="auto" w:fill="auto"/>
            <w:vAlign w:val="center"/>
            <w:hideMark/>
          </w:tcPr>
          <w:p w14:paraId="117719AE" w14:textId="77777777" w:rsidR="00E60F9D" w:rsidRPr="006E71DE" w:rsidRDefault="00E60F9D" w:rsidP="00931116">
            <w:pPr>
              <w:spacing w:after="0" w:line="240" w:lineRule="auto"/>
              <w:rPr>
                <w:rFonts w:eastAsia="Times New Roman" w:cstheme="minorHAnsi"/>
                <w:lang w:eastAsia="sk-SK"/>
              </w:rPr>
            </w:pPr>
            <w:r w:rsidRPr="006E71DE">
              <w:rPr>
                <w:rFonts w:eastAsia="Times New Roman" w:cstheme="minorHAnsi"/>
                <w:lang w:eastAsia="sk-SK"/>
              </w:rPr>
              <w:t xml:space="preserve">Počet aktivít zameraných na prevenciu trestných činov a vandalizmu v školách </w:t>
            </w:r>
          </w:p>
        </w:tc>
        <w:tc>
          <w:tcPr>
            <w:tcW w:w="253" w:type="pct"/>
            <w:tcBorders>
              <w:top w:val="nil"/>
              <w:left w:val="nil"/>
              <w:bottom w:val="single" w:sz="4" w:space="0" w:color="auto"/>
              <w:right w:val="single" w:sz="4" w:space="0" w:color="auto"/>
            </w:tcBorders>
            <w:shd w:val="clear" w:color="auto" w:fill="auto"/>
            <w:vAlign w:val="center"/>
            <w:hideMark/>
          </w:tcPr>
          <w:p w14:paraId="2120E61B" w14:textId="77777777" w:rsidR="00E60F9D" w:rsidRPr="006E71DE" w:rsidRDefault="00E60F9D" w:rsidP="00931116">
            <w:pPr>
              <w:spacing w:after="0" w:line="240" w:lineRule="auto"/>
              <w:jc w:val="center"/>
              <w:rPr>
                <w:rFonts w:eastAsia="Times New Roman" w:cstheme="minorHAnsi"/>
                <w:lang w:eastAsia="sk-SK"/>
              </w:rPr>
            </w:pPr>
            <w:r w:rsidRPr="006E71DE">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089C82A8" w14:textId="4CCAFD74" w:rsidR="00E171AF" w:rsidRPr="006E71DE" w:rsidRDefault="00E171AF" w:rsidP="00931116">
            <w:pPr>
              <w:spacing w:after="0" w:line="240" w:lineRule="auto"/>
              <w:jc w:val="center"/>
              <w:rPr>
                <w:rFonts w:cstheme="minorHAnsi"/>
                <w:lang w:eastAsia="sk-SK"/>
              </w:rPr>
            </w:pPr>
            <w:r w:rsidRPr="006E71DE">
              <w:rPr>
                <w:rFonts w:cstheme="minorHAnsi"/>
                <w:lang w:eastAsia="sk-SK"/>
              </w:rPr>
              <w:t>4</w:t>
            </w:r>
            <w:r w:rsidR="006E71DE" w:rsidRPr="006E71DE">
              <w:rPr>
                <w:rFonts w:cstheme="minorHAnsi"/>
                <w:lang w:eastAsia="sk-SK"/>
              </w:rPr>
              <w:t>1</w:t>
            </w:r>
            <w:r w:rsidRPr="006E71DE">
              <w:rPr>
                <w:rFonts w:cstheme="minorHAnsi"/>
                <w:lang w:eastAsia="sk-SK"/>
              </w:rPr>
              <w:t xml:space="preserve"> prednášok</w:t>
            </w:r>
          </w:p>
          <w:p w14:paraId="06284EA3" w14:textId="099BD5DC" w:rsidR="00E60F9D" w:rsidRPr="006E71DE" w:rsidRDefault="006E71DE" w:rsidP="00931116">
            <w:pPr>
              <w:spacing w:after="0" w:line="240" w:lineRule="auto"/>
              <w:jc w:val="center"/>
              <w:rPr>
                <w:rFonts w:eastAsia="Times New Roman" w:cstheme="minorHAnsi"/>
                <w:lang w:eastAsia="sk-SK"/>
              </w:rPr>
            </w:pPr>
            <w:r w:rsidRPr="006E71DE">
              <w:rPr>
                <w:rFonts w:cstheme="minorHAnsi"/>
                <w:lang w:eastAsia="sk-SK"/>
              </w:rPr>
              <w:t>1195</w:t>
            </w:r>
            <w:r w:rsidR="00E171AF" w:rsidRPr="006E71DE">
              <w:rPr>
                <w:rFonts w:cstheme="minorHAnsi"/>
                <w:lang w:eastAsia="sk-SK"/>
              </w:rPr>
              <w:t xml:space="preserve"> detí</w:t>
            </w:r>
          </w:p>
        </w:tc>
        <w:tc>
          <w:tcPr>
            <w:tcW w:w="2522" w:type="pct"/>
            <w:tcBorders>
              <w:top w:val="nil"/>
              <w:left w:val="nil"/>
              <w:bottom w:val="single" w:sz="4" w:space="0" w:color="auto"/>
              <w:right w:val="single" w:sz="4" w:space="0" w:color="auto"/>
            </w:tcBorders>
            <w:shd w:val="clear" w:color="auto" w:fill="auto"/>
            <w:vAlign w:val="center"/>
            <w:hideMark/>
          </w:tcPr>
          <w:p w14:paraId="535D78DD" w14:textId="5A043211" w:rsidR="00E171AF" w:rsidRPr="006E71DE" w:rsidRDefault="006E71DE" w:rsidP="00416AC2">
            <w:pPr>
              <w:spacing w:after="0" w:line="240" w:lineRule="auto"/>
              <w:jc w:val="both"/>
              <w:rPr>
                <w:rFonts w:eastAsia="Times New Roman" w:cstheme="minorHAnsi"/>
                <w:lang w:eastAsia="sk-SK"/>
              </w:rPr>
            </w:pPr>
            <w:r w:rsidRPr="006E71DE">
              <w:rPr>
                <w:rFonts w:cstheme="minorHAnsi"/>
                <w:lang w:eastAsia="sk-SK"/>
              </w:rPr>
              <w:t>Mestská polícia v rámci programu prevencie realizovala prednášky a prezentácie činnosti mestskej polície na ZŠ a MŠ v meste 41 prednášok pre 1195 detí.</w:t>
            </w:r>
          </w:p>
        </w:tc>
      </w:tr>
      <w:bookmarkEnd w:id="6"/>
      <w:tr w:rsidR="006E71DE" w:rsidRPr="006E71DE" w14:paraId="7B42EAEF" w14:textId="77777777" w:rsidTr="00E9440D">
        <w:trPr>
          <w:trHeight w:val="30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BE069AD" w14:textId="77777777" w:rsidR="00E60F9D" w:rsidRPr="006E71DE" w:rsidRDefault="00E60F9D" w:rsidP="00931116">
            <w:pPr>
              <w:spacing w:after="0" w:line="240" w:lineRule="auto"/>
              <w:rPr>
                <w:rFonts w:eastAsia="Times New Roman" w:cstheme="minorHAnsi"/>
                <w:b/>
                <w:bCs/>
                <w:lang w:eastAsia="sk-SK"/>
              </w:rPr>
            </w:pPr>
            <w:r w:rsidRPr="006E71DE">
              <w:rPr>
                <w:rFonts w:eastAsia="Times New Roman" w:cstheme="minorHAnsi"/>
                <w:b/>
                <w:bCs/>
                <w:lang w:eastAsia="sk-SK"/>
              </w:rPr>
              <w:t>Opatrenie 1.3. Podpora kybernetickej bezpečnosti samosprávy</w:t>
            </w:r>
          </w:p>
        </w:tc>
      </w:tr>
      <w:tr w:rsidR="00EC5AD9" w:rsidRPr="00EC5AD9" w14:paraId="3D24B205" w14:textId="77777777" w:rsidTr="00E9440D">
        <w:trPr>
          <w:trHeight w:val="1911"/>
        </w:trPr>
        <w:tc>
          <w:tcPr>
            <w:tcW w:w="30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13BD1E7" w14:textId="77777777" w:rsidR="006C4A73" w:rsidRPr="00EC5AD9" w:rsidRDefault="006C4A73" w:rsidP="00931116">
            <w:pPr>
              <w:spacing w:after="0" w:line="240" w:lineRule="auto"/>
              <w:jc w:val="center"/>
              <w:rPr>
                <w:rFonts w:eastAsia="Times New Roman" w:cstheme="minorHAnsi"/>
                <w:b/>
                <w:bCs/>
                <w:lang w:eastAsia="sk-SK"/>
              </w:rPr>
            </w:pPr>
            <w:bookmarkStart w:id="7" w:name="_Hlk198201198"/>
            <w:r w:rsidRPr="00EC5AD9">
              <w:rPr>
                <w:rFonts w:eastAsia="Times New Roman" w:cstheme="minorHAnsi"/>
                <w:b/>
                <w:bCs/>
                <w:lang w:eastAsia="sk-SK"/>
              </w:rPr>
              <w:t>A 1.3.1</w:t>
            </w:r>
          </w:p>
        </w:tc>
        <w:tc>
          <w:tcPr>
            <w:tcW w:w="809" w:type="pct"/>
            <w:gridSpan w:val="2"/>
            <w:vMerge w:val="restart"/>
            <w:tcBorders>
              <w:top w:val="nil"/>
              <w:left w:val="single" w:sz="4" w:space="0" w:color="auto"/>
              <w:bottom w:val="single" w:sz="4" w:space="0" w:color="auto"/>
              <w:right w:val="single" w:sz="4" w:space="0" w:color="auto"/>
            </w:tcBorders>
            <w:shd w:val="clear" w:color="000000" w:fill="CCFFFF"/>
            <w:vAlign w:val="center"/>
            <w:hideMark/>
          </w:tcPr>
          <w:p w14:paraId="7EF06727" w14:textId="77777777" w:rsidR="006C4A73" w:rsidRPr="00EC5AD9" w:rsidRDefault="006C4A73" w:rsidP="00931116">
            <w:pPr>
              <w:spacing w:after="0" w:line="240" w:lineRule="auto"/>
              <w:rPr>
                <w:rFonts w:eastAsia="Times New Roman" w:cstheme="minorHAnsi"/>
                <w:lang w:eastAsia="sk-SK"/>
              </w:rPr>
            </w:pPr>
            <w:r w:rsidRPr="00EC5AD9">
              <w:rPr>
                <w:rFonts w:eastAsia="Times New Roman" w:cstheme="minorHAnsi"/>
                <w:lang w:eastAsia="sk-SK"/>
              </w:rPr>
              <w:t>Zabezpečenie kritickej infraštruktúry samosprávy  a vzdelávanie zamestnancov z pohľadu kybernetickej bezpečnosti</w:t>
            </w:r>
          </w:p>
        </w:tc>
        <w:tc>
          <w:tcPr>
            <w:tcW w:w="658" w:type="pct"/>
            <w:tcBorders>
              <w:top w:val="nil"/>
              <w:left w:val="nil"/>
              <w:bottom w:val="single" w:sz="4" w:space="0" w:color="auto"/>
              <w:right w:val="single" w:sz="4" w:space="0" w:color="auto"/>
            </w:tcBorders>
            <w:shd w:val="clear" w:color="auto" w:fill="auto"/>
            <w:vAlign w:val="center"/>
            <w:hideMark/>
          </w:tcPr>
          <w:p w14:paraId="67B23402" w14:textId="77777777" w:rsidR="006C4A73" w:rsidRPr="00EC5AD9" w:rsidRDefault="006C4A73" w:rsidP="00931116">
            <w:pPr>
              <w:spacing w:after="0" w:line="240" w:lineRule="auto"/>
              <w:rPr>
                <w:rFonts w:eastAsia="Times New Roman" w:cstheme="minorHAnsi"/>
                <w:lang w:eastAsia="sk-SK"/>
              </w:rPr>
            </w:pPr>
            <w:r w:rsidRPr="00EC5AD9">
              <w:rPr>
                <w:rFonts w:eastAsia="Times New Roman" w:cstheme="minorHAnsi"/>
                <w:lang w:eastAsia="sk-SK"/>
              </w:rPr>
              <w:t>Počet zamestnancov, ktorí sa zúčastnili vzdelávania v oblasti kybernetickej bezpečnosti</w:t>
            </w:r>
          </w:p>
        </w:tc>
        <w:tc>
          <w:tcPr>
            <w:tcW w:w="253" w:type="pct"/>
            <w:tcBorders>
              <w:top w:val="nil"/>
              <w:left w:val="nil"/>
              <w:bottom w:val="single" w:sz="4" w:space="0" w:color="auto"/>
              <w:right w:val="single" w:sz="4" w:space="0" w:color="auto"/>
            </w:tcBorders>
            <w:shd w:val="clear" w:color="auto" w:fill="auto"/>
            <w:vAlign w:val="center"/>
            <w:hideMark/>
          </w:tcPr>
          <w:p w14:paraId="3A821FD9" w14:textId="77777777" w:rsidR="006C4A73" w:rsidRPr="00EC5AD9" w:rsidRDefault="006C4A73" w:rsidP="00931116">
            <w:pPr>
              <w:spacing w:after="0" w:line="240" w:lineRule="auto"/>
              <w:jc w:val="center"/>
              <w:rPr>
                <w:rFonts w:eastAsia="Times New Roman" w:cstheme="minorHAnsi"/>
                <w:lang w:eastAsia="sk-SK"/>
              </w:rPr>
            </w:pPr>
            <w:r w:rsidRPr="00EC5AD9">
              <w:rPr>
                <w:rFonts w:eastAsia="Times New Roman" w:cstheme="minorHAnsi"/>
                <w:lang w:eastAsia="sk-SK"/>
              </w:rPr>
              <w:t>osoby</w:t>
            </w:r>
          </w:p>
        </w:tc>
        <w:tc>
          <w:tcPr>
            <w:tcW w:w="455" w:type="pct"/>
            <w:tcBorders>
              <w:top w:val="nil"/>
              <w:left w:val="nil"/>
              <w:bottom w:val="single" w:sz="4" w:space="0" w:color="auto"/>
              <w:right w:val="single" w:sz="4" w:space="0" w:color="auto"/>
            </w:tcBorders>
            <w:shd w:val="clear" w:color="auto" w:fill="auto"/>
            <w:vAlign w:val="center"/>
            <w:hideMark/>
          </w:tcPr>
          <w:p w14:paraId="2D0C899F" w14:textId="077FF47E" w:rsidR="006C4A73" w:rsidRPr="00EC5AD9" w:rsidRDefault="00A1782D" w:rsidP="00931116">
            <w:pPr>
              <w:spacing w:after="0" w:line="240" w:lineRule="auto"/>
              <w:jc w:val="center"/>
              <w:rPr>
                <w:rFonts w:eastAsia="Times New Roman" w:cstheme="minorHAnsi"/>
                <w:lang w:eastAsia="sk-SK"/>
              </w:rPr>
            </w:pPr>
            <w:r w:rsidRPr="00EC5AD9">
              <w:rPr>
                <w:rFonts w:eastAsia="Times New Roman" w:cstheme="minorHAnsi"/>
                <w:lang w:eastAsia="sk-SK"/>
              </w:rPr>
              <w:t>2</w:t>
            </w:r>
            <w:r w:rsidR="00EC5AD9" w:rsidRPr="00EC5AD9">
              <w:rPr>
                <w:rFonts w:eastAsia="Times New Roman" w:cstheme="minorHAnsi"/>
                <w:lang w:eastAsia="sk-SK"/>
              </w:rPr>
              <w:t xml:space="preserve"> </w:t>
            </w:r>
          </w:p>
        </w:tc>
        <w:tc>
          <w:tcPr>
            <w:tcW w:w="25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429F55" w14:textId="77777777" w:rsidR="00A1782D" w:rsidRPr="00EC5AD9" w:rsidRDefault="00A1782D" w:rsidP="00A1782D">
            <w:pPr>
              <w:spacing w:after="0" w:line="240" w:lineRule="auto"/>
              <w:jc w:val="both"/>
              <w:rPr>
                <w:rFonts w:eastAsia="Times New Roman" w:cstheme="minorHAnsi"/>
                <w:lang w:eastAsia="sk-SK"/>
              </w:rPr>
            </w:pPr>
            <w:r w:rsidRPr="00EC5AD9">
              <w:rPr>
                <w:rFonts w:eastAsia="Times New Roman" w:cstheme="minorHAnsi"/>
                <w:lang w:eastAsia="sk-SK"/>
              </w:rPr>
              <w:t xml:space="preserve">V roku 2025 boli realizované preškolenia v oblasti kybernetickej bezpečnosti nasledovne:  </w:t>
            </w:r>
          </w:p>
          <w:p w14:paraId="0EE77598" w14:textId="2AE56882" w:rsidR="00A1782D" w:rsidRPr="00EC5AD9" w:rsidRDefault="00A1782D" w:rsidP="00A1782D">
            <w:pPr>
              <w:spacing w:after="0" w:line="240" w:lineRule="auto"/>
              <w:jc w:val="both"/>
              <w:rPr>
                <w:rFonts w:eastAsia="Times New Roman" w:cstheme="minorHAnsi"/>
                <w:lang w:eastAsia="sk-SK"/>
              </w:rPr>
            </w:pPr>
            <w:r w:rsidRPr="00EC5AD9">
              <w:rPr>
                <w:rFonts w:eastAsia="Times New Roman" w:cstheme="minorHAnsi"/>
                <w:lang w:eastAsia="sk-SK"/>
              </w:rPr>
              <w:t xml:space="preserve">1. </w:t>
            </w:r>
            <w:proofErr w:type="spellStart"/>
            <w:r w:rsidRPr="00EC5AD9">
              <w:rPr>
                <w:rFonts w:eastAsia="Times New Roman" w:cstheme="minorHAnsi"/>
                <w:lang w:eastAsia="sk-SK"/>
              </w:rPr>
              <w:t>kybertour</w:t>
            </w:r>
            <w:proofErr w:type="spellEnd"/>
            <w:r w:rsidRPr="00EC5AD9">
              <w:rPr>
                <w:rFonts w:eastAsia="Times New Roman" w:cstheme="minorHAnsi"/>
                <w:lang w:eastAsia="sk-SK"/>
              </w:rPr>
              <w:t xml:space="preserve"> </w:t>
            </w:r>
            <w:r w:rsidR="00DB7988">
              <w:rPr>
                <w:rFonts w:eastAsia="Times New Roman" w:cstheme="minorHAnsi"/>
                <w:lang w:eastAsia="sk-SK"/>
              </w:rPr>
              <w:t>N</w:t>
            </w:r>
            <w:r w:rsidRPr="00EC5AD9">
              <w:rPr>
                <w:rFonts w:eastAsia="Times New Roman" w:cstheme="minorHAnsi"/>
                <w:lang w:eastAsia="sk-SK"/>
              </w:rPr>
              <w:t>itra</w:t>
            </w:r>
            <w:r w:rsidR="00DB7988">
              <w:rPr>
                <w:rFonts w:eastAsia="Times New Roman" w:cstheme="minorHAnsi"/>
                <w:lang w:eastAsia="sk-SK"/>
              </w:rPr>
              <w:t xml:space="preserve"> 9/</w:t>
            </w:r>
            <w:r w:rsidRPr="00EC5AD9">
              <w:rPr>
                <w:rFonts w:eastAsia="Times New Roman" w:cstheme="minorHAnsi"/>
                <w:lang w:eastAsia="sk-SK"/>
              </w:rPr>
              <w:t xml:space="preserve">2025 </w:t>
            </w:r>
            <w:r w:rsidR="00DB7988">
              <w:rPr>
                <w:rFonts w:eastAsia="Times New Roman" w:cstheme="minorHAnsi"/>
                <w:lang w:eastAsia="sk-SK"/>
              </w:rPr>
              <w:t xml:space="preserve"> (</w:t>
            </w:r>
            <w:r w:rsidRPr="00EC5AD9">
              <w:rPr>
                <w:rFonts w:eastAsia="Times New Roman" w:cstheme="minorHAnsi"/>
                <w:lang w:eastAsia="sk-SK"/>
              </w:rPr>
              <w:t>informatici mesta)</w:t>
            </w:r>
          </w:p>
          <w:p w14:paraId="60970968" w14:textId="6AA70A86" w:rsidR="00A1782D" w:rsidRPr="00EC5AD9" w:rsidRDefault="00A1782D" w:rsidP="00A1782D">
            <w:pPr>
              <w:spacing w:after="0" w:line="240" w:lineRule="auto"/>
              <w:jc w:val="both"/>
              <w:rPr>
                <w:rFonts w:eastAsia="Times New Roman" w:cstheme="minorHAnsi"/>
                <w:lang w:eastAsia="sk-SK"/>
              </w:rPr>
            </w:pPr>
            <w:r w:rsidRPr="00EC5AD9">
              <w:rPr>
                <w:rFonts w:eastAsia="Times New Roman" w:cstheme="minorHAnsi"/>
                <w:lang w:eastAsia="sk-SK"/>
              </w:rPr>
              <w:t>2. 8 dňový kurz na technickej univerzite  "</w:t>
            </w:r>
            <w:r w:rsidR="00DB7988" w:rsidRPr="00EC5AD9">
              <w:rPr>
                <w:rFonts w:eastAsia="Times New Roman" w:cstheme="minorHAnsi"/>
                <w:lang w:eastAsia="sk-SK"/>
              </w:rPr>
              <w:t>špecialista</w:t>
            </w:r>
            <w:r w:rsidRPr="00EC5AD9">
              <w:rPr>
                <w:rFonts w:eastAsia="Times New Roman" w:cstheme="minorHAnsi"/>
                <w:lang w:eastAsia="sk-SK"/>
              </w:rPr>
              <w:t xml:space="preserve"> kybernetickej </w:t>
            </w:r>
            <w:r w:rsidR="00DB7988" w:rsidRPr="00EC5AD9">
              <w:rPr>
                <w:rFonts w:eastAsia="Times New Roman" w:cstheme="minorHAnsi"/>
                <w:lang w:eastAsia="sk-SK"/>
              </w:rPr>
              <w:t>bezpečnosti</w:t>
            </w:r>
            <w:r w:rsidRPr="00EC5AD9">
              <w:rPr>
                <w:rFonts w:eastAsia="Times New Roman" w:cstheme="minorHAnsi"/>
                <w:lang w:eastAsia="sk-SK"/>
              </w:rPr>
              <w:t xml:space="preserve">" </w:t>
            </w:r>
            <w:r w:rsidR="00DB7988">
              <w:rPr>
                <w:rFonts w:eastAsia="Times New Roman" w:cstheme="minorHAnsi"/>
                <w:lang w:eastAsia="sk-SK"/>
              </w:rPr>
              <w:t>12/</w:t>
            </w:r>
            <w:r w:rsidRPr="00EC5AD9">
              <w:rPr>
                <w:rFonts w:eastAsia="Times New Roman" w:cstheme="minorHAnsi"/>
                <w:lang w:eastAsia="sk-SK"/>
              </w:rPr>
              <w:t xml:space="preserve"> 2025.</w:t>
            </w:r>
          </w:p>
          <w:p w14:paraId="55085EAB" w14:textId="4DCAC566" w:rsidR="006C4A73" w:rsidRPr="00EC5AD9" w:rsidRDefault="00DB7988" w:rsidP="00A1782D">
            <w:pPr>
              <w:spacing w:after="0" w:line="240" w:lineRule="auto"/>
              <w:jc w:val="both"/>
              <w:rPr>
                <w:rFonts w:eastAsia="Times New Roman" w:cstheme="minorHAnsi"/>
                <w:lang w:eastAsia="sk-SK"/>
              </w:rPr>
            </w:pPr>
            <w:r w:rsidRPr="00EC5AD9">
              <w:rPr>
                <w:rFonts w:eastAsia="Times New Roman" w:cstheme="minorHAnsi"/>
                <w:lang w:eastAsia="sk-SK"/>
              </w:rPr>
              <w:t>Všetky</w:t>
            </w:r>
            <w:r w:rsidR="00A1782D" w:rsidRPr="00EC5AD9">
              <w:rPr>
                <w:rFonts w:eastAsia="Times New Roman" w:cstheme="minorHAnsi"/>
                <w:lang w:eastAsia="sk-SK"/>
              </w:rPr>
              <w:t xml:space="preserve"> kurzy organizovalo MIRRI</w:t>
            </w:r>
            <w:r>
              <w:rPr>
                <w:rFonts w:eastAsia="Times New Roman" w:cstheme="minorHAnsi"/>
                <w:lang w:eastAsia="sk-SK"/>
              </w:rPr>
              <w:t xml:space="preserve"> SR</w:t>
            </w:r>
            <w:r w:rsidR="00A1782D" w:rsidRPr="00EC5AD9">
              <w:rPr>
                <w:rFonts w:eastAsia="Times New Roman" w:cstheme="minorHAnsi"/>
                <w:lang w:eastAsia="sk-SK"/>
              </w:rPr>
              <w:t xml:space="preserve"> </w:t>
            </w:r>
            <w:r w:rsidRPr="00EC5AD9">
              <w:rPr>
                <w:rFonts w:eastAsia="Times New Roman" w:cstheme="minorHAnsi"/>
                <w:lang w:eastAsia="sk-SK"/>
              </w:rPr>
              <w:t>spoločne</w:t>
            </w:r>
            <w:r w:rsidR="00A1782D" w:rsidRPr="00EC5AD9">
              <w:rPr>
                <w:rFonts w:eastAsia="Times New Roman" w:cstheme="minorHAnsi"/>
                <w:lang w:eastAsia="sk-SK"/>
              </w:rPr>
              <w:t xml:space="preserve"> s NBU a pre verejnú správu boli zdarma.</w:t>
            </w:r>
          </w:p>
        </w:tc>
      </w:tr>
      <w:tr w:rsidR="00720714" w:rsidRPr="00720714" w14:paraId="3610010E" w14:textId="77777777" w:rsidTr="00E9440D">
        <w:trPr>
          <w:trHeight w:val="805"/>
        </w:trPr>
        <w:tc>
          <w:tcPr>
            <w:tcW w:w="304" w:type="pct"/>
            <w:vMerge/>
            <w:tcBorders>
              <w:top w:val="nil"/>
              <w:left w:val="single" w:sz="4" w:space="0" w:color="auto"/>
              <w:bottom w:val="single" w:sz="4" w:space="0" w:color="auto"/>
              <w:right w:val="single" w:sz="4" w:space="0" w:color="auto"/>
            </w:tcBorders>
            <w:vAlign w:val="center"/>
            <w:hideMark/>
          </w:tcPr>
          <w:p w14:paraId="43CE32DF" w14:textId="77777777" w:rsidR="006C4A73" w:rsidRPr="00720714" w:rsidRDefault="006C4A73" w:rsidP="00931116">
            <w:pPr>
              <w:spacing w:after="0" w:line="240" w:lineRule="auto"/>
              <w:rPr>
                <w:rFonts w:eastAsia="Times New Roman" w:cstheme="minorHAnsi"/>
                <w:b/>
                <w:bCs/>
                <w:color w:val="FF0000"/>
                <w:lang w:eastAsia="sk-SK"/>
              </w:rPr>
            </w:pPr>
          </w:p>
        </w:tc>
        <w:tc>
          <w:tcPr>
            <w:tcW w:w="809" w:type="pct"/>
            <w:gridSpan w:val="2"/>
            <w:vMerge/>
            <w:tcBorders>
              <w:top w:val="nil"/>
              <w:left w:val="single" w:sz="4" w:space="0" w:color="auto"/>
              <w:bottom w:val="single" w:sz="4" w:space="0" w:color="auto"/>
              <w:right w:val="single" w:sz="4" w:space="0" w:color="auto"/>
            </w:tcBorders>
            <w:vAlign w:val="center"/>
            <w:hideMark/>
          </w:tcPr>
          <w:p w14:paraId="588272AC" w14:textId="77777777" w:rsidR="006C4A73" w:rsidRPr="00720714" w:rsidRDefault="006C4A73" w:rsidP="00931116">
            <w:pPr>
              <w:spacing w:after="0" w:line="240" w:lineRule="auto"/>
              <w:rPr>
                <w:rFonts w:eastAsia="Times New Roman" w:cstheme="minorHAnsi"/>
                <w:color w:val="FF0000"/>
                <w:lang w:eastAsia="sk-SK"/>
              </w:rPr>
            </w:pPr>
          </w:p>
        </w:tc>
        <w:tc>
          <w:tcPr>
            <w:tcW w:w="658" w:type="pct"/>
            <w:tcBorders>
              <w:top w:val="nil"/>
              <w:left w:val="nil"/>
              <w:bottom w:val="single" w:sz="4" w:space="0" w:color="auto"/>
              <w:right w:val="single" w:sz="4" w:space="0" w:color="auto"/>
            </w:tcBorders>
            <w:shd w:val="clear" w:color="auto" w:fill="auto"/>
            <w:vAlign w:val="center"/>
            <w:hideMark/>
          </w:tcPr>
          <w:p w14:paraId="1F760C46" w14:textId="77777777" w:rsidR="006C4A73" w:rsidRPr="00DB7988" w:rsidRDefault="006C4A73" w:rsidP="00931116">
            <w:pPr>
              <w:spacing w:after="0" w:line="240" w:lineRule="auto"/>
              <w:rPr>
                <w:rFonts w:eastAsia="Times New Roman" w:cstheme="minorHAnsi"/>
                <w:lang w:eastAsia="sk-SK"/>
              </w:rPr>
            </w:pPr>
            <w:r w:rsidRPr="00DB7988">
              <w:rPr>
                <w:rFonts w:eastAsia="Times New Roman" w:cstheme="minorHAnsi"/>
                <w:lang w:eastAsia="sk-SK"/>
              </w:rPr>
              <w:t>Počet odvrátených kybernetických hrozieb</w:t>
            </w:r>
          </w:p>
        </w:tc>
        <w:tc>
          <w:tcPr>
            <w:tcW w:w="253" w:type="pct"/>
            <w:tcBorders>
              <w:top w:val="nil"/>
              <w:left w:val="nil"/>
              <w:bottom w:val="single" w:sz="4" w:space="0" w:color="auto"/>
              <w:right w:val="single" w:sz="4" w:space="0" w:color="auto"/>
            </w:tcBorders>
            <w:shd w:val="clear" w:color="auto" w:fill="auto"/>
            <w:vAlign w:val="center"/>
            <w:hideMark/>
          </w:tcPr>
          <w:p w14:paraId="0EC1A077" w14:textId="77777777" w:rsidR="006C4A73" w:rsidRPr="00DB7988" w:rsidRDefault="006C4A73" w:rsidP="00931116">
            <w:pPr>
              <w:spacing w:after="0" w:line="240" w:lineRule="auto"/>
              <w:jc w:val="center"/>
              <w:rPr>
                <w:rFonts w:eastAsia="Times New Roman" w:cstheme="minorHAnsi"/>
                <w:lang w:eastAsia="sk-SK"/>
              </w:rPr>
            </w:pPr>
            <w:r w:rsidRPr="00DB7988">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3535B033" w14:textId="03D5B739" w:rsidR="006C4A73" w:rsidRPr="00DB7988" w:rsidRDefault="002F45C5" w:rsidP="00931116">
            <w:pPr>
              <w:spacing w:after="0" w:line="240" w:lineRule="auto"/>
              <w:jc w:val="center"/>
              <w:rPr>
                <w:rFonts w:eastAsia="Times New Roman" w:cstheme="minorHAnsi"/>
                <w:lang w:eastAsia="sk-SK"/>
              </w:rPr>
            </w:pPr>
            <w:r w:rsidRPr="00DB7988">
              <w:rPr>
                <w:rFonts w:eastAsia="Times New Roman" w:cstheme="minorHAnsi"/>
                <w:lang w:eastAsia="sk-SK"/>
              </w:rPr>
              <w:t>0</w:t>
            </w:r>
          </w:p>
        </w:tc>
        <w:tc>
          <w:tcPr>
            <w:tcW w:w="25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56C7E" w14:textId="236AC458" w:rsidR="006C4A73" w:rsidRPr="00DB7988" w:rsidRDefault="002F45C5" w:rsidP="00931116">
            <w:pPr>
              <w:spacing w:after="0" w:line="240" w:lineRule="auto"/>
              <w:rPr>
                <w:rFonts w:eastAsia="Times New Roman" w:cstheme="minorHAnsi"/>
                <w:lang w:eastAsia="sk-SK"/>
              </w:rPr>
            </w:pPr>
            <w:r w:rsidRPr="00DB7988">
              <w:rPr>
                <w:rFonts w:eastAsia="Times New Roman" w:cstheme="minorHAnsi"/>
                <w:lang w:eastAsia="sk-SK"/>
              </w:rPr>
              <w:t>V roku 202</w:t>
            </w:r>
            <w:r w:rsidR="00EC5AD9" w:rsidRPr="00DB7988">
              <w:rPr>
                <w:rFonts w:eastAsia="Times New Roman" w:cstheme="minorHAnsi"/>
                <w:lang w:eastAsia="sk-SK"/>
              </w:rPr>
              <w:t>5</w:t>
            </w:r>
            <w:r w:rsidRPr="00DB7988">
              <w:rPr>
                <w:rFonts w:eastAsia="Times New Roman" w:cstheme="minorHAnsi"/>
                <w:lang w:eastAsia="sk-SK"/>
              </w:rPr>
              <w:t xml:space="preserve"> neboli žiadne kybernetické </w:t>
            </w:r>
            <w:r w:rsidR="00DB7988" w:rsidRPr="00DB7988">
              <w:rPr>
                <w:rFonts w:eastAsia="Times New Roman" w:cstheme="minorHAnsi"/>
                <w:lang w:eastAsia="sk-SK"/>
              </w:rPr>
              <w:t>incidenty</w:t>
            </w:r>
            <w:r w:rsidRPr="00DB7988">
              <w:rPr>
                <w:rFonts w:eastAsia="Times New Roman" w:cstheme="minorHAnsi"/>
                <w:lang w:eastAsia="sk-SK"/>
              </w:rPr>
              <w:t xml:space="preserve"> na MsÚ.</w:t>
            </w:r>
            <w:r w:rsidR="00DB7988" w:rsidRPr="00DB7988">
              <w:rPr>
                <w:rFonts w:eastAsia="Times New Roman" w:cstheme="minorHAnsi"/>
                <w:lang w:eastAsia="sk-SK"/>
              </w:rPr>
              <w:t xml:space="preserve"> Hrozby, ktoré boli publikované v kampaniach CSIRT alebo NBÚ  boli odchytené priebežne našimi zariadeniami.</w:t>
            </w:r>
            <w:r w:rsidR="00DB7988">
              <w:rPr>
                <w:rFonts w:eastAsia="Times New Roman" w:cstheme="minorHAnsi"/>
                <w:lang w:eastAsia="sk-SK"/>
              </w:rPr>
              <w:t xml:space="preserve"> </w:t>
            </w:r>
          </w:p>
        </w:tc>
      </w:tr>
      <w:bookmarkEnd w:id="7"/>
      <w:tr w:rsidR="00720714" w:rsidRPr="00720714" w14:paraId="0A295670" w14:textId="77777777" w:rsidTr="00E9440D">
        <w:trPr>
          <w:trHeight w:val="315"/>
        </w:trPr>
        <w:tc>
          <w:tcPr>
            <w:tcW w:w="304" w:type="pct"/>
            <w:tcBorders>
              <w:top w:val="nil"/>
              <w:left w:val="single" w:sz="4" w:space="0" w:color="auto"/>
              <w:bottom w:val="single" w:sz="4" w:space="0" w:color="auto"/>
              <w:right w:val="nil"/>
            </w:tcBorders>
            <w:shd w:val="clear" w:color="auto" w:fill="auto"/>
            <w:noWrap/>
            <w:vAlign w:val="center"/>
            <w:hideMark/>
          </w:tcPr>
          <w:p w14:paraId="1F05436A" w14:textId="77777777" w:rsidR="00E60F9D" w:rsidRPr="00720714" w:rsidRDefault="00E60F9D" w:rsidP="00931116">
            <w:pPr>
              <w:spacing w:after="0" w:line="240" w:lineRule="auto"/>
              <w:jc w:val="center"/>
              <w:rPr>
                <w:rFonts w:eastAsia="Times New Roman" w:cstheme="minorHAnsi"/>
                <w:b/>
                <w:bCs/>
                <w:color w:val="FF0000"/>
                <w:lang w:eastAsia="sk-SK"/>
              </w:rPr>
            </w:pPr>
            <w:r w:rsidRPr="00720714">
              <w:rPr>
                <w:rFonts w:eastAsia="Times New Roman" w:cstheme="minorHAnsi"/>
                <w:b/>
                <w:bCs/>
                <w:color w:val="FF0000"/>
                <w:lang w:eastAsia="sk-SK"/>
              </w:rPr>
              <w:t> </w:t>
            </w:r>
          </w:p>
        </w:tc>
        <w:tc>
          <w:tcPr>
            <w:tcW w:w="809" w:type="pct"/>
            <w:gridSpan w:val="2"/>
            <w:tcBorders>
              <w:top w:val="nil"/>
              <w:left w:val="nil"/>
              <w:bottom w:val="single" w:sz="4" w:space="0" w:color="auto"/>
              <w:right w:val="nil"/>
            </w:tcBorders>
            <w:shd w:val="clear" w:color="auto" w:fill="auto"/>
            <w:vAlign w:val="center"/>
            <w:hideMark/>
          </w:tcPr>
          <w:p w14:paraId="27F7FE5E" w14:textId="77777777" w:rsidR="00E60F9D" w:rsidRPr="00720714" w:rsidRDefault="00E60F9D" w:rsidP="00931116">
            <w:pPr>
              <w:spacing w:after="0" w:line="240" w:lineRule="auto"/>
              <w:jc w:val="center"/>
              <w:rPr>
                <w:rFonts w:eastAsia="Times New Roman" w:cstheme="minorHAnsi"/>
                <w:color w:val="FF0000"/>
                <w:lang w:eastAsia="sk-SK"/>
              </w:rPr>
            </w:pPr>
            <w:r w:rsidRPr="00720714">
              <w:rPr>
                <w:rFonts w:eastAsia="Times New Roman" w:cstheme="minorHAnsi"/>
                <w:color w:val="FF0000"/>
                <w:lang w:eastAsia="sk-SK"/>
              </w:rPr>
              <w:t> </w:t>
            </w:r>
          </w:p>
        </w:tc>
        <w:tc>
          <w:tcPr>
            <w:tcW w:w="658" w:type="pct"/>
            <w:tcBorders>
              <w:top w:val="nil"/>
              <w:left w:val="nil"/>
              <w:bottom w:val="single" w:sz="4" w:space="0" w:color="auto"/>
              <w:right w:val="nil"/>
            </w:tcBorders>
            <w:shd w:val="clear" w:color="auto" w:fill="auto"/>
            <w:vAlign w:val="center"/>
            <w:hideMark/>
          </w:tcPr>
          <w:p w14:paraId="6FE63336" w14:textId="77777777" w:rsidR="00E60F9D" w:rsidRPr="00720714" w:rsidRDefault="00E60F9D" w:rsidP="00931116">
            <w:pPr>
              <w:spacing w:after="0" w:line="240" w:lineRule="auto"/>
              <w:rPr>
                <w:rFonts w:eastAsia="Times New Roman" w:cstheme="minorHAnsi"/>
                <w:color w:val="FF0000"/>
                <w:lang w:eastAsia="sk-SK"/>
              </w:rPr>
            </w:pPr>
            <w:r w:rsidRPr="00720714">
              <w:rPr>
                <w:rFonts w:eastAsia="Times New Roman" w:cstheme="minorHAnsi"/>
                <w:color w:val="FF0000"/>
                <w:lang w:eastAsia="sk-SK"/>
              </w:rPr>
              <w:t> </w:t>
            </w:r>
          </w:p>
        </w:tc>
        <w:tc>
          <w:tcPr>
            <w:tcW w:w="253" w:type="pct"/>
            <w:tcBorders>
              <w:top w:val="nil"/>
              <w:left w:val="nil"/>
              <w:bottom w:val="single" w:sz="4" w:space="0" w:color="auto"/>
              <w:right w:val="nil"/>
            </w:tcBorders>
            <w:shd w:val="clear" w:color="auto" w:fill="auto"/>
            <w:vAlign w:val="center"/>
            <w:hideMark/>
          </w:tcPr>
          <w:p w14:paraId="6D47A15D" w14:textId="77777777" w:rsidR="00E60F9D" w:rsidRPr="00720714" w:rsidRDefault="00E60F9D" w:rsidP="00931116">
            <w:pPr>
              <w:spacing w:after="0" w:line="240" w:lineRule="auto"/>
              <w:jc w:val="center"/>
              <w:rPr>
                <w:rFonts w:eastAsia="Times New Roman" w:cstheme="minorHAnsi"/>
                <w:color w:val="FF0000"/>
                <w:lang w:eastAsia="sk-SK"/>
              </w:rPr>
            </w:pPr>
            <w:r w:rsidRPr="00720714">
              <w:rPr>
                <w:rFonts w:eastAsia="Times New Roman" w:cstheme="minorHAnsi"/>
                <w:color w:val="FF0000"/>
                <w:lang w:eastAsia="sk-SK"/>
              </w:rPr>
              <w:t> </w:t>
            </w:r>
          </w:p>
        </w:tc>
        <w:tc>
          <w:tcPr>
            <w:tcW w:w="455" w:type="pct"/>
            <w:tcBorders>
              <w:top w:val="nil"/>
              <w:left w:val="nil"/>
              <w:bottom w:val="single" w:sz="4" w:space="0" w:color="auto"/>
              <w:right w:val="nil"/>
            </w:tcBorders>
            <w:shd w:val="clear" w:color="auto" w:fill="auto"/>
            <w:vAlign w:val="center"/>
            <w:hideMark/>
          </w:tcPr>
          <w:p w14:paraId="70066BA3" w14:textId="77777777" w:rsidR="00E60F9D" w:rsidRPr="00720714" w:rsidRDefault="00E60F9D" w:rsidP="00931116">
            <w:pPr>
              <w:spacing w:after="0" w:line="240" w:lineRule="auto"/>
              <w:rPr>
                <w:rFonts w:eastAsia="Times New Roman" w:cstheme="minorHAnsi"/>
                <w:color w:val="FF0000"/>
                <w:lang w:eastAsia="sk-SK"/>
              </w:rPr>
            </w:pPr>
            <w:r w:rsidRPr="00720714">
              <w:rPr>
                <w:rFonts w:eastAsia="Times New Roman" w:cstheme="minorHAnsi"/>
                <w:color w:val="FF0000"/>
                <w:lang w:eastAsia="sk-SK"/>
              </w:rPr>
              <w:t> </w:t>
            </w:r>
          </w:p>
        </w:tc>
        <w:tc>
          <w:tcPr>
            <w:tcW w:w="2522" w:type="pct"/>
            <w:tcBorders>
              <w:top w:val="single" w:sz="4" w:space="0" w:color="auto"/>
              <w:left w:val="nil"/>
              <w:bottom w:val="single" w:sz="4" w:space="0" w:color="auto"/>
              <w:right w:val="single" w:sz="4" w:space="0" w:color="auto"/>
            </w:tcBorders>
            <w:shd w:val="clear" w:color="auto" w:fill="auto"/>
            <w:vAlign w:val="center"/>
            <w:hideMark/>
          </w:tcPr>
          <w:p w14:paraId="415C39FC" w14:textId="77777777" w:rsidR="00E60F9D" w:rsidRPr="00720714" w:rsidRDefault="00E60F9D" w:rsidP="00931116">
            <w:pPr>
              <w:spacing w:after="0" w:line="240" w:lineRule="auto"/>
              <w:rPr>
                <w:rFonts w:eastAsia="Times New Roman" w:cstheme="minorHAnsi"/>
                <w:color w:val="FF0000"/>
                <w:lang w:eastAsia="sk-SK"/>
              </w:rPr>
            </w:pPr>
            <w:r w:rsidRPr="00720714">
              <w:rPr>
                <w:rFonts w:eastAsia="Times New Roman" w:cstheme="minorHAnsi"/>
                <w:color w:val="FF0000"/>
                <w:lang w:eastAsia="sk-SK"/>
              </w:rPr>
              <w:t> </w:t>
            </w:r>
          </w:p>
        </w:tc>
      </w:tr>
      <w:tr w:rsidR="00EC5AD9" w:rsidRPr="00EC5AD9" w14:paraId="7BD0A9B2" w14:textId="77777777" w:rsidTr="00E9440D">
        <w:trPr>
          <w:trHeight w:val="37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EE5AAA7" w14:textId="77777777" w:rsidR="00E60F9D" w:rsidRPr="00EC5AD9" w:rsidRDefault="00E60F9D" w:rsidP="00931116">
            <w:pPr>
              <w:spacing w:after="0" w:line="240" w:lineRule="auto"/>
              <w:rPr>
                <w:rFonts w:eastAsia="Times New Roman" w:cstheme="minorHAnsi"/>
                <w:b/>
                <w:bCs/>
                <w:lang w:eastAsia="sk-SK"/>
              </w:rPr>
            </w:pPr>
            <w:r w:rsidRPr="00EC5AD9">
              <w:rPr>
                <w:rFonts w:eastAsia="Times New Roman" w:cstheme="minorHAnsi"/>
                <w:b/>
                <w:bCs/>
                <w:lang w:eastAsia="sk-SK"/>
              </w:rPr>
              <w:t>Prioritná oblasť 2 Hospodárstvo, energetika, podnikanie</w:t>
            </w:r>
          </w:p>
        </w:tc>
      </w:tr>
      <w:tr w:rsidR="00EC5AD9" w:rsidRPr="00EC5AD9" w14:paraId="3806B465"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0B1A90" w14:textId="77777777" w:rsidR="00E60F9D" w:rsidRPr="00EC5AD9" w:rsidRDefault="00E60F9D" w:rsidP="00931116">
            <w:pPr>
              <w:spacing w:after="0" w:line="240" w:lineRule="auto"/>
              <w:rPr>
                <w:rFonts w:eastAsia="Times New Roman" w:cstheme="minorHAnsi"/>
                <w:lang w:eastAsia="sk-SK"/>
              </w:rPr>
            </w:pPr>
            <w:r w:rsidRPr="00EC5AD9">
              <w:rPr>
                <w:rFonts w:eastAsia="Times New Roman" w:cstheme="minorHAnsi"/>
                <w:b/>
                <w:bCs/>
                <w:lang w:eastAsia="sk-SK"/>
              </w:rPr>
              <w:t xml:space="preserve">Strategický cieľ </w:t>
            </w:r>
            <w:r w:rsidRPr="00EC5AD9">
              <w:rPr>
                <w:rFonts w:eastAsia="Times New Roman" w:cstheme="minorHAnsi"/>
                <w:lang w:eastAsia="sk-SK"/>
              </w:rPr>
              <w:t>: Trvalo udržateľný rozvoj a podnikanie, hospodársky rast</w:t>
            </w:r>
          </w:p>
        </w:tc>
      </w:tr>
      <w:tr w:rsidR="00EC5AD9" w:rsidRPr="00EC5AD9" w14:paraId="562EC659"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43555D" w14:textId="77777777" w:rsidR="00E60F9D" w:rsidRPr="00EC5AD9" w:rsidRDefault="00E60F9D" w:rsidP="00931116">
            <w:pPr>
              <w:spacing w:after="0" w:line="240" w:lineRule="auto"/>
              <w:rPr>
                <w:rFonts w:eastAsia="Times New Roman" w:cstheme="minorHAnsi"/>
                <w:b/>
                <w:bCs/>
                <w:lang w:eastAsia="sk-SK"/>
              </w:rPr>
            </w:pPr>
            <w:r w:rsidRPr="00EC5AD9">
              <w:rPr>
                <w:rFonts w:eastAsia="Times New Roman" w:cstheme="minorHAnsi"/>
                <w:b/>
                <w:bCs/>
                <w:lang w:eastAsia="sk-SK"/>
              </w:rPr>
              <w:t>Opatrenie 2.1 Podpora rozvoja podnikateľského prostredia v meste</w:t>
            </w:r>
          </w:p>
        </w:tc>
      </w:tr>
      <w:tr w:rsidR="00D737F9" w:rsidRPr="00D737F9" w14:paraId="11C1626F" w14:textId="77777777" w:rsidTr="00E9440D">
        <w:trPr>
          <w:trHeight w:val="2976"/>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B7C1E05" w14:textId="77777777" w:rsidR="00E60F9D" w:rsidRPr="00D737F9" w:rsidRDefault="00E60F9D" w:rsidP="00931116">
            <w:pPr>
              <w:spacing w:after="0" w:line="240" w:lineRule="auto"/>
              <w:jc w:val="center"/>
              <w:rPr>
                <w:rFonts w:eastAsia="Times New Roman" w:cstheme="minorHAnsi"/>
                <w:b/>
                <w:bCs/>
                <w:lang w:eastAsia="sk-SK"/>
              </w:rPr>
            </w:pPr>
            <w:r w:rsidRPr="00D737F9">
              <w:rPr>
                <w:rFonts w:eastAsia="Times New Roman" w:cstheme="minorHAnsi"/>
                <w:b/>
                <w:bCs/>
                <w:lang w:eastAsia="sk-SK"/>
              </w:rPr>
              <w:lastRenderedPageBreak/>
              <w:t>A 2.1.1</w:t>
            </w:r>
          </w:p>
        </w:tc>
        <w:tc>
          <w:tcPr>
            <w:tcW w:w="809" w:type="pct"/>
            <w:gridSpan w:val="2"/>
            <w:tcBorders>
              <w:top w:val="nil"/>
              <w:left w:val="nil"/>
              <w:bottom w:val="single" w:sz="4" w:space="0" w:color="auto"/>
              <w:right w:val="single" w:sz="4" w:space="0" w:color="auto"/>
            </w:tcBorders>
            <w:shd w:val="clear" w:color="000000" w:fill="FEC6F2"/>
            <w:vAlign w:val="center"/>
            <w:hideMark/>
          </w:tcPr>
          <w:p w14:paraId="43988FEA" w14:textId="77777777" w:rsidR="00E60F9D" w:rsidRPr="00D737F9" w:rsidRDefault="00E60F9D" w:rsidP="00931116">
            <w:pPr>
              <w:spacing w:after="0" w:line="240" w:lineRule="auto"/>
              <w:rPr>
                <w:rFonts w:eastAsia="Times New Roman" w:cstheme="minorHAnsi"/>
                <w:lang w:eastAsia="sk-SK"/>
              </w:rPr>
            </w:pPr>
            <w:r w:rsidRPr="00D737F9">
              <w:rPr>
                <w:rFonts w:eastAsia="Times New Roman" w:cstheme="minorHAnsi"/>
                <w:lang w:eastAsia="sk-SK"/>
              </w:rPr>
              <w:t>Udržiavanie korektných vzťahov s podnikateľským sektorom, jeho zapájanie do podpory rozvoja mesta a  vytváranie podmienok pre diverzifikovanú štruktúru hospodárskych subjektov</w:t>
            </w:r>
          </w:p>
        </w:tc>
        <w:tc>
          <w:tcPr>
            <w:tcW w:w="658" w:type="pct"/>
            <w:tcBorders>
              <w:top w:val="nil"/>
              <w:left w:val="nil"/>
              <w:bottom w:val="single" w:sz="4" w:space="0" w:color="auto"/>
              <w:right w:val="single" w:sz="4" w:space="0" w:color="auto"/>
            </w:tcBorders>
            <w:shd w:val="clear" w:color="auto" w:fill="auto"/>
            <w:vAlign w:val="center"/>
            <w:hideMark/>
          </w:tcPr>
          <w:p w14:paraId="4ED5E5A4" w14:textId="77777777" w:rsidR="00E60F9D" w:rsidRPr="00D737F9" w:rsidRDefault="00E60F9D" w:rsidP="00931116">
            <w:pPr>
              <w:spacing w:after="0" w:line="240" w:lineRule="auto"/>
              <w:rPr>
                <w:rFonts w:eastAsia="Times New Roman" w:cstheme="minorHAnsi"/>
                <w:lang w:eastAsia="sk-SK"/>
              </w:rPr>
            </w:pPr>
            <w:r w:rsidRPr="00D737F9">
              <w:rPr>
                <w:rFonts w:eastAsia="Times New Roman" w:cstheme="minorHAnsi"/>
                <w:lang w:eastAsia="sk-SK"/>
              </w:rPr>
              <w:t>Počet podnikateľských subjektov spolupracujúcich so samosprávou ročne</w:t>
            </w:r>
          </w:p>
        </w:tc>
        <w:tc>
          <w:tcPr>
            <w:tcW w:w="253" w:type="pct"/>
            <w:tcBorders>
              <w:top w:val="nil"/>
              <w:left w:val="nil"/>
              <w:bottom w:val="single" w:sz="4" w:space="0" w:color="auto"/>
              <w:right w:val="single" w:sz="4" w:space="0" w:color="auto"/>
            </w:tcBorders>
            <w:shd w:val="clear" w:color="auto" w:fill="auto"/>
            <w:vAlign w:val="center"/>
            <w:hideMark/>
          </w:tcPr>
          <w:p w14:paraId="7ED7920D" w14:textId="77777777" w:rsidR="008752B9" w:rsidRPr="00D737F9" w:rsidRDefault="00E60F9D" w:rsidP="00931116">
            <w:pPr>
              <w:spacing w:after="0" w:line="240" w:lineRule="auto"/>
              <w:jc w:val="center"/>
              <w:rPr>
                <w:rFonts w:eastAsia="Times New Roman" w:cstheme="minorHAnsi"/>
                <w:lang w:eastAsia="sk-SK"/>
              </w:rPr>
            </w:pPr>
            <w:r w:rsidRPr="00D737F9">
              <w:rPr>
                <w:rFonts w:eastAsia="Times New Roman" w:cstheme="minorHAnsi"/>
                <w:lang w:eastAsia="sk-SK"/>
              </w:rPr>
              <w:t xml:space="preserve">ks/ </w:t>
            </w:r>
          </w:p>
          <w:p w14:paraId="2F0AF5E2" w14:textId="77777777" w:rsidR="00E60F9D" w:rsidRPr="00D737F9" w:rsidRDefault="00E60F9D" w:rsidP="00931116">
            <w:pPr>
              <w:spacing w:after="0" w:line="240" w:lineRule="auto"/>
              <w:jc w:val="center"/>
              <w:rPr>
                <w:rFonts w:eastAsia="Times New Roman" w:cstheme="minorHAnsi"/>
                <w:lang w:eastAsia="sk-SK"/>
              </w:rPr>
            </w:pPr>
            <w:r w:rsidRPr="00D737F9">
              <w:rPr>
                <w:rFonts w:eastAsia="Times New Roman" w:cstheme="minorHAnsi"/>
                <w:lang w:eastAsia="sk-SK"/>
              </w:rPr>
              <w:t>rok</w:t>
            </w:r>
          </w:p>
        </w:tc>
        <w:tc>
          <w:tcPr>
            <w:tcW w:w="455" w:type="pct"/>
            <w:tcBorders>
              <w:top w:val="nil"/>
              <w:left w:val="nil"/>
              <w:bottom w:val="single" w:sz="4" w:space="0" w:color="auto"/>
              <w:right w:val="single" w:sz="4" w:space="0" w:color="auto"/>
            </w:tcBorders>
            <w:shd w:val="clear" w:color="auto" w:fill="auto"/>
            <w:vAlign w:val="center"/>
            <w:hideMark/>
          </w:tcPr>
          <w:p w14:paraId="5287AE00" w14:textId="377065C9" w:rsidR="00E60F9D" w:rsidRPr="00D737F9" w:rsidRDefault="00D737F9" w:rsidP="00931116">
            <w:pPr>
              <w:spacing w:after="0" w:line="240" w:lineRule="auto"/>
              <w:jc w:val="center"/>
              <w:rPr>
                <w:rFonts w:eastAsia="Times New Roman" w:cstheme="minorHAnsi"/>
                <w:lang w:eastAsia="sk-SK"/>
              </w:rPr>
            </w:pPr>
            <w:r w:rsidRPr="00D737F9">
              <w:rPr>
                <w:rFonts w:eastAsia="Times New Roman" w:cstheme="minorHAnsi"/>
                <w:lang w:eastAsia="sk-SK"/>
              </w:rPr>
              <w:t>19</w:t>
            </w:r>
          </w:p>
        </w:tc>
        <w:tc>
          <w:tcPr>
            <w:tcW w:w="2522" w:type="pct"/>
            <w:tcBorders>
              <w:top w:val="nil"/>
              <w:left w:val="nil"/>
              <w:bottom w:val="single" w:sz="4" w:space="0" w:color="auto"/>
              <w:right w:val="single" w:sz="4" w:space="0" w:color="auto"/>
            </w:tcBorders>
            <w:shd w:val="clear" w:color="auto" w:fill="auto"/>
            <w:vAlign w:val="center"/>
            <w:hideMark/>
          </w:tcPr>
          <w:p w14:paraId="754483F4" w14:textId="77777777" w:rsidR="00D737F9" w:rsidRPr="00D737F9" w:rsidRDefault="00D737F9" w:rsidP="00D737F9">
            <w:pPr>
              <w:spacing w:after="0" w:line="240" w:lineRule="auto"/>
              <w:jc w:val="both"/>
              <w:rPr>
                <w:rFonts w:eastAsia="Times New Roman" w:cstheme="minorHAnsi"/>
                <w:lang w:eastAsia="sk-SK"/>
              </w:rPr>
            </w:pPr>
            <w:r w:rsidRPr="00D737F9">
              <w:rPr>
                <w:rFonts w:eastAsia="Times New Roman" w:cstheme="minorHAnsi"/>
                <w:lang w:eastAsia="sk-SK"/>
              </w:rPr>
              <w:t xml:space="preserve">Ide  skôr o spoluprácu pri rozvoji mesta a nie o dodávateľsko-odberateľské vzťahy. V roku 2025 boli uzatvorené viaceré zmluvy ohľadom spolupráce: </w:t>
            </w:r>
          </w:p>
          <w:p w14:paraId="60871BDA" w14:textId="77777777" w:rsidR="00D737F9" w:rsidRPr="00D737F9" w:rsidRDefault="00D737F9" w:rsidP="00D737F9">
            <w:pPr>
              <w:spacing w:after="0" w:line="240" w:lineRule="auto"/>
              <w:jc w:val="both"/>
              <w:rPr>
                <w:rFonts w:eastAsia="Times New Roman" w:cstheme="minorHAnsi"/>
                <w:lang w:eastAsia="sk-SK"/>
              </w:rPr>
            </w:pPr>
            <w:proofErr w:type="spellStart"/>
            <w:r w:rsidRPr="00D737F9">
              <w:rPr>
                <w:rFonts w:eastAsia="Times New Roman" w:cstheme="minorHAnsi"/>
                <w:lang w:eastAsia="sk-SK"/>
              </w:rPr>
              <w:t>Bekor</w:t>
            </w:r>
            <w:proofErr w:type="spellEnd"/>
            <w:r w:rsidRPr="00D737F9">
              <w:rPr>
                <w:rFonts w:eastAsia="Times New Roman" w:cstheme="minorHAnsi"/>
                <w:lang w:eastAsia="sk-SK"/>
              </w:rPr>
              <w:t xml:space="preserve"> s.r.o. –  spolupráca pri realizácii podujatia Šaľa </w:t>
            </w:r>
            <w:proofErr w:type="spellStart"/>
            <w:r w:rsidRPr="00D737F9">
              <w:rPr>
                <w:rFonts w:eastAsia="Times New Roman" w:cstheme="minorHAnsi"/>
                <w:lang w:eastAsia="sk-SK"/>
              </w:rPr>
              <w:t>Night</w:t>
            </w:r>
            <w:proofErr w:type="spellEnd"/>
            <w:r w:rsidRPr="00D737F9">
              <w:rPr>
                <w:rFonts w:eastAsia="Times New Roman" w:cstheme="minorHAnsi"/>
                <w:lang w:eastAsia="sk-SK"/>
              </w:rPr>
              <w:t xml:space="preserve"> 2025,</w:t>
            </w:r>
          </w:p>
          <w:p w14:paraId="1DBA5E53" w14:textId="0652006D" w:rsidR="00541730" w:rsidRPr="00D737F9" w:rsidRDefault="00D737F9" w:rsidP="00D737F9">
            <w:pPr>
              <w:spacing w:after="0" w:line="240" w:lineRule="auto"/>
              <w:jc w:val="both"/>
              <w:rPr>
                <w:rFonts w:eastAsia="Times New Roman" w:cstheme="minorHAnsi"/>
                <w:lang w:eastAsia="sk-SK"/>
              </w:rPr>
            </w:pPr>
            <w:r w:rsidRPr="00D737F9">
              <w:rPr>
                <w:rFonts w:eastAsia="Times New Roman" w:cstheme="minorHAnsi"/>
                <w:lang w:eastAsia="sk-SK"/>
              </w:rPr>
              <w:t xml:space="preserve">SAMSUNG Galanta -  spolupráca pri organizovaní Beh nočnou Šaľou.  Kaufland Slovenská republika - čerstvé hlavičky pre MŠ, </w:t>
            </w:r>
            <w:proofErr w:type="spellStart"/>
            <w:r w:rsidRPr="00D737F9">
              <w:rPr>
                <w:rFonts w:eastAsia="Times New Roman" w:cstheme="minorHAnsi"/>
                <w:lang w:eastAsia="sk-SK"/>
              </w:rPr>
              <w:t>Gabi</w:t>
            </w:r>
            <w:proofErr w:type="spellEnd"/>
            <w:r w:rsidRPr="00D737F9">
              <w:rPr>
                <w:rFonts w:eastAsia="Times New Roman" w:cstheme="minorHAnsi"/>
                <w:lang w:eastAsia="sk-SK"/>
              </w:rPr>
              <w:t xml:space="preserve"> FOOD Šaľa - spolupráca pri vianočných trhoch. Okrem uvedených boli uzatvorené viaceré zmluvy na sponzorstvo/dar 11 zmlúv na Sponzorstvo pre Medzinárodný futbalový turnaj, 4 zmluvy  na  propagáciu počas podujatia Víno </w:t>
            </w:r>
            <w:proofErr w:type="spellStart"/>
            <w:r w:rsidRPr="00D737F9">
              <w:rPr>
                <w:rFonts w:eastAsia="Times New Roman" w:cstheme="minorHAnsi"/>
                <w:lang w:eastAsia="sk-SK"/>
              </w:rPr>
              <w:t>Terra-Waag</w:t>
            </w:r>
            <w:proofErr w:type="spellEnd"/>
            <w:r w:rsidRPr="00D737F9">
              <w:rPr>
                <w:rFonts w:eastAsia="Times New Roman" w:cstheme="minorHAnsi"/>
                <w:lang w:eastAsia="sk-SK"/>
              </w:rPr>
              <w:t xml:space="preserve"> Šaľa 2025..</w:t>
            </w:r>
          </w:p>
        </w:tc>
      </w:tr>
      <w:tr w:rsidR="00D737F9" w:rsidRPr="00D737F9" w14:paraId="231D2318"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E9EC5A" w14:textId="77777777" w:rsidR="00E60F9D" w:rsidRPr="00D737F9" w:rsidRDefault="00E60F9D" w:rsidP="00931116">
            <w:pPr>
              <w:spacing w:after="0" w:line="240" w:lineRule="auto"/>
              <w:rPr>
                <w:rFonts w:eastAsia="Times New Roman" w:cstheme="minorHAnsi"/>
                <w:b/>
                <w:bCs/>
                <w:lang w:eastAsia="sk-SK"/>
              </w:rPr>
            </w:pPr>
            <w:r w:rsidRPr="00D737F9">
              <w:rPr>
                <w:rFonts w:eastAsia="Times New Roman" w:cstheme="minorHAnsi"/>
                <w:b/>
                <w:bCs/>
                <w:lang w:eastAsia="sk-SK"/>
              </w:rPr>
              <w:t>Opatrenie 2.2 Zníženie energetickej náročnosti verejných budov</w:t>
            </w:r>
          </w:p>
        </w:tc>
      </w:tr>
      <w:tr w:rsidR="00D737F9" w:rsidRPr="00D737F9" w14:paraId="361341A7" w14:textId="77777777" w:rsidTr="00E9440D">
        <w:trPr>
          <w:trHeight w:val="566"/>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FD826DD" w14:textId="77777777" w:rsidR="00E60F9D" w:rsidRPr="00D737F9" w:rsidRDefault="00E60F9D" w:rsidP="00931116">
            <w:pPr>
              <w:spacing w:after="0" w:line="240" w:lineRule="auto"/>
              <w:jc w:val="center"/>
              <w:rPr>
                <w:rFonts w:eastAsia="Times New Roman" w:cstheme="minorHAnsi"/>
                <w:b/>
                <w:bCs/>
                <w:lang w:eastAsia="sk-SK"/>
              </w:rPr>
            </w:pPr>
            <w:r w:rsidRPr="00D737F9">
              <w:rPr>
                <w:rFonts w:eastAsia="Times New Roman" w:cstheme="minorHAnsi"/>
                <w:b/>
                <w:bCs/>
                <w:lang w:eastAsia="sk-SK"/>
              </w:rPr>
              <w:t>A 2.2.1</w:t>
            </w:r>
          </w:p>
        </w:tc>
        <w:tc>
          <w:tcPr>
            <w:tcW w:w="809" w:type="pct"/>
            <w:gridSpan w:val="2"/>
            <w:tcBorders>
              <w:top w:val="nil"/>
              <w:left w:val="nil"/>
              <w:bottom w:val="single" w:sz="4" w:space="0" w:color="auto"/>
              <w:right w:val="single" w:sz="4" w:space="0" w:color="auto"/>
            </w:tcBorders>
            <w:shd w:val="clear" w:color="000000" w:fill="FEC6F2"/>
            <w:vAlign w:val="center"/>
            <w:hideMark/>
          </w:tcPr>
          <w:p w14:paraId="1257A948" w14:textId="77777777" w:rsidR="00E60F9D" w:rsidRPr="00D737F9" w:rsidRDefault="00E60F9D" w:rsidP="00931116">
            <w:pPr>
              <w:spacing w:after="0" w:line="240" w:lineRule="auto"/>
              <w:rPr>
                <w:rFonts w:eastAsia="Times New Roman" w:cstheme="minorHAnsi"/>
                <w:lang w:eastAsia="sk-SK"/>
              </w:rPr>
            </w:pPr>
            <w:r w:rsidRPr="00D737F9">
              <w:rPr>
                <w:rFonts w:eastAsia="Times New Roman" w:cstheme="minorHAnsi"/>
                <w:lang w:eastAsia="sk-SK"/>
              </w:rPr>
              <w:t>Zníženie energetickej náročnosti a emisií skleníkových plynov, zvýšenie energetickej efektívnosti administratívnych budov a budov zariadení sociálnych služieb</w:t>
            </w:r>
          </w:p>
        </w:tc>
        <w:tc>
          <w:tcPr>
            <w:tcW w:w="658" w:type="pct"/>
            <w:tcBorders>
              <w:top w:val="nil"/>
              <w:left w:val="nil"/>
              <w:bottom w:val="single" w:sz="4" w:space="0" w:color="auto"/>
              <w:right w:val="single" w:sz="4" w:space="0" w:color="auto"/>
            </w:tcBorders>
            <w:shd w:val="clear" w:color="auto" w:fill="auto"/>
            <w:vAlign w:val="center"/>
            <w:hideMark/>
          </w:tcPr>
          <w:p w14:paraId="4805DD16" w14:textId="77777777" w:rsidR="00E60F9D" w:rsidRPr="00D737F9" w:rsidRDefault="00E60F9D" w:rsidP="00931116">
            <w:pPr>
              <w:spacing w:after="0" w:line="240" w:lineRule="auto"/>
              <w:rPr>
                <w:rFonts w:eastAsia="Times New Roman" w:cstheme="minorHAnsi"/>
                <w:lang w:eastAsia="sk-SK"/>
              </w:rPr>
            </w:pPr>
            <w:r w:rsidRPr="00D737F9">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23FF7C18" w14:textId="77777777" w:rsidR="00E60F9D" w:rsidRPr="00D737F9" w:rsidRDefault="00E60F9D" w:rsidP="00931116">
            <w:pPr>
              <w:spacing w:after="0" w:line="240" w:lineRule="auto"/>
              <w:jc w:val="center"/>
              <w:rPr>
                <w:rFonts w:eastAsia="Times New Roman" w:cstheme="minorHAnsi"/>
                <w:lang w:eastAsia="sk-SK"/>
              </w:rPr>
            </w:pPr>
            <w:r w:rsidRPr="00D737F9">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1B487C2A" w14:textId="77777777" w:rsidR="00E60F9D" w:rsidRPr="00D737F9" w:rsidRDefault="00E60F9D" w:rsidP="00931116">
            <w:pPr>
              <w:spacing w:after="0" w:line="240" w:lineRule="auto"/>
              <w:jc w:val="center"/>
              <w:rPr>
                <w:rFonts w:eastAsia="Times New Roman" w:cstheme="minorHAnsi"/>
                <w:lang w:eastAsia="sk-SK"/>
              </w:rPr>
            </w:pPr>
            <w:r w:rsidRPr="00D737F9">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46D009C2" w14:textId="19B1DFE4" w:rsidR="00E60F9D" w:rsidRPr="00D737F9" w:rsidRDefault="00D737F9" w:rsidP="00931116">
            <w:pPr>
              <w:spacing w:after="0" w:line="240" w:lineRule="auto"/>
              <w:jc w:val="both"/>
              <w:rPr>
                <w:rFonts w:eastAsia="Times New Roman" w:cstheme="minorHAnsi"/>
                <w:lang w:eastAsia="sk-SK"/>
              </w:rPr>
            </w:pPr>
            <w:r w:rsidRPr="00D737F9">
              <w:rPr>
                <w:rFonts w:eastAsia="Times New Roman" w:cstheme="minorHAnsi"/>
                <w:lang w:eastAsia="sk-SK"/>
              </w:rPr>
              <w:t>V roku 2025 sa aktivita nerealizovala. Realizovali sa opatrenia na zníženie energetickej náročnosti školských objektov.</w:t>
            </w:r>
          </w:p>
        </w:tc>
      </w:tr>
      <w:tr w:rsidR="00D737F9" w:rsidRPr="00D737F9" w14:paraId="42947949" w14:textId="77777777" w:rsidTr="00E9440D">
        <w:trPr>
          <w:trHeight w:val="1488"/>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BCA65E8" w14:textId="77777777" w:rsidR="00E60F9D" w:rsidRPr="00D737F9" w:rsidRDefault="00E60F9D" w:rsidP="00931116">
            <w:pPr>
              <w:spacing w:after="0" w:line="240" w:lineRule="auto"/>
              <w:jc w:val="center"/>
              <w:rPr>
                <w:rFonts w:eastAsia="Times New Roman" w:cstheme="minorHAnsi"/>
                <w:b/>
                <w:bCs/>
                <w:lang w:eastAsia="sk-SK"/>
              </w:rPr>
            </w:pPr>
            <w:r w:rsidRPr="00D737F9">
              <w:rPr>
                <w:rFonts w:eastAsia="Times New Roman" w:cstheme="minorHAnsi"/>
                <w:b/>
                <w:bCs/>
                <w:lang w:eastAsia="sk-SK"/>
              </w:rPr>
              <w:t>A 2.2.2</w:t>
            </w:r>
          </w:p>
        </w:tc>
        <w:tc>
          <w:tcPr>
            <w:tcW w:w="809" w:type="pct"/>
            <w:gridSpan w:val="2"/>
            <w:tcBorders>
              <w:top w:val="nil"/>
              <w:left w:val="nil"/>
              <w:bottom w:val="single" w:sz="4" w:space="0" w:color="auto"/>
              <w:right w:val="single" w:sz="4" w:space="0" w:color="auto"/>
            </w:tcBorders>
            <w:shd w:val="clear" w:color="000000" w:fill="FEC6F2"/>
            <w:vAlign w:val="center"/>
            <w:hideMark/>
          </w:tcPr>
          <w:p w14:paraId="3EB43EA3" w14:textId="77777777" w:rsidR="00E60F9D" w:rsidRPr="00D737F9" w:rsidRDefault="00E60F9D" w:rsidP="00931116">
            <w:pPr>
              <w:spacing w:after="0" w:line="240" w:lineRule="auto"/>
              <w:rPr>
                <w:rFonts w:eastAsia="Times New Roman" w:cstheme="minorHAnsi"/>
                <w:lang w:eastAsia="sk-SK"/>
              </w:rPr>
            </w:pPr>
            <w:r w:rsidRPr="00D737F9">
              <w:rPr>
                <w:rFonts w:eastAsia="Times New Roman" w:cstheme="minorHAnsi"/>
                <w:lang w:eastAsia="sk-SK"/>
              </w:rPr>
              <w:t>Zníženie energetickej náročnosti a emisií skleníkových plynov, zvýšenie energetickej efektívnosti  budov materských škôl</w:t>
            </w:r>
          </w:p>
        </w:tc>
        <w:tc>
          <w:tcPr>
            <w:tcW w:w="658" w:type="pct"/>
            <w:tcBorders>
              <w:top w:val="nil"/>
              <w:left w:val="nil"/>
              <w:bottom w:val="single" w:sz="4" w:space="0" w:color="auto"/>
              <w:right w:val="single" w:sz="4" w:space="0" w:color="auto"/>
            </w:tcBorders>
            <w:shd w:val="clear" w:color="auto" w:fill="auto"/>
            <w:vAlign w:val="center"/>
            <w:hideMark/>
          </w:tcPr>
          <w:p w14:paraId="23D3C663" w14:textId="77777777" w:rsidR="00E60F9D" w:rsidRPr="00D737F9" w:rsidRDefault="00E60F9D" w:rsidP="00931116">
            <w:pPr>
              <w:spacing w:after="0" w:line="240" w:lineRule="auto"/>
              <w:rPr>
                <w:rFonts w:eastAsia="Times New Roman" w:cstheme="minorHAnsi"/>
                <w:lang w:eastAsia="sk-SK"/>
              </w:rPr>
            </w:pPr>
            <w:r w:rsidRPr="00D737F9">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0E6E8F45" w14:textId="77777777" w:rsidR="00E60F9D" w:rsidRPr="00D737F9" w:rsidRDefault="00E60F9D" w:rsidP="00931116">
            <w:pPr>
              <w:spacing w:after="0" w:line="240" w:lineRule="auto"/>
              <w:jc w:val="center"/>
              <w:rPr>
                <w:rFonts w:eastAsia="Times New Roman" w:cstheme="minorHAnsi"/>
                <w:lang w:eastAsia="sk-SK"/>
              </w:rPr>
            </w:pPr>
            <w:r w:rsidRPr="00D737F9">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427B1299" w14:textId="6214C080" w:rsidR="00F477F8" w:rsidRPr="00D737F9" w:rsidRDefault="00D737F9" w:rsidP="00931116">
            <w:pPr>
              <w:spacing w:after="0" w:line="240" w:lineRule="auto"/>
              <w:jc w:val="center"/>
              <w:rPr>
                <w:rFonts w:eastAsia="Times New Roman" w:cstheme="minorHAnsi"/>
                <w:lang w:eastAsia="sk-SK"/>
              </w:rPr>
            </w:pPr>
            <w:r w:rsidRPr="00D737F9">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06854AD5" w14:textId="7E6988AD" w:rsidR="00F477F8" w:rsidRPr="00D737F9" w:rsidRDefault="00D737F9" w:rsidP="00931116">
            <w:pPr>
              <w:spacing w:after="0" w:line="240" w:lineRule="auto"/>
              <w:jc w:val="both"/>
              <w:rPr>
                <w:rFonts w:eastAsia="Times New Roman" w:cstheme="minorHAnsi"/>
                <w:lang w:eastAsia="sk-SK"/>
              </w:rPr>
            </w:pPr>
            <w:r w:rsidRPr="00D737F9">
              <w:rPr>
                <w:rFonts w:eastAsia="Times New Roman" w:cstheme="minorHAnsi"/>
                <w:lang w:eastAsia="sk-SK"/>
              </w:rPr>
              <w:t>V roku 2025 sa aktivita nerealizovala. Realizovali sa opatrenia na zníženie energetickej náročnosti školských objektov.</w:t>
            </w:r>
          </w:p>
        </w:tc>
      </w:tr>
      <w:tr w:rsidR="00C659E2" w:rsidRPr="00C659E2" w14:paraId="07331B24" w14:textId="77777777" w:rsidTr="00E9440D">
        <w:trPr>
          <w:trHeight w:val="992"/>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4FDD04B" w14:textId="77777777" w:rsidR="00E60F9D" w:rsidRPr="00C659E2" w:rsidRDefault="00E60F9D" w:rsidP="00931116">
            <w:pPr>
              <w:spacing w:after="0" w:line="240" w:lineRule="auto"/>
              <w:jc w:val="center"/>
              <w:rPr>
                <w:rFonts w:eastAsia="Times New Roman" w:cstheme="minorHAnsi"/>
                <w:b/>
                <w:bCs/>
                <w:lang w:eastAsia="sk-SK"/>
              </w:rPr>
            </w:pPr>
            <w:r w:rsidRPr="00C659E2">
              <w:rPr>
                <w:rFonts w:eastAsia="Times New Roman" w:cstheme="minorHAnsi"/>
                <w:b/>
                <w:bCs/>
                <w:lang w:eastAsia="sk-SK"/>
              </w:rPr>
              <w:t>A 2.2.3</w:t>
            </w:r>
          </w:p>
        </w:tc>
        <w:tc>
          <w:tcPr>
            <w:tcW w:w="809" w:type="pct"/>
            <w:gridSpan w:val="2"/>
            <w:tcBorders>
              <w:top w:val="nil"/>
              <w:left w:val="nil"/>
              <w:bottom w:val="single" w:sz="4" w:space="0" w:color="auto"/>
              <w:right w:val="single" w:sz="4" w:space="0" w:color="auto"/>
            </w:tcBorders>
            <w:shd w:val="clear" w:color="000000" w:fill="FEC6F2"/>
            <w:vAlign w:val="center"/>
            <w:hideMark/>
          </w:tcPr>
          <w:p w14:paraId="282CA0DE" w14:textId="77777777" w:rsidR="00E60F9D" w:rsidRPr="00C659E2" w:rsidRDefault="00E60F9D" w:rsidP="00931116">
            <w:pPr>
              <w:spacing w:after="0" w:line="240" w:lineRule="auto"/>
              <w:rPr>
                <w:rFonts w:eastAsia="Times New Roman" w:cstheme="minorHAnsi"/>
                <w:lang w:eastAsia="sk-SK"/>
              </w:rPr>
            </w:pPr>
            <w:r w:rsidRPr="00C659E2">
              <w:rPr>
                <w:rFonts w:eastAsia="Times New Roman" w:cstheme="minorHAnsi"/>
                <w:lang w:eastAsia="sk-SK"/>
              </w:rPr>
              <w:t xml:space="preserve">Zníženie energetickej náročnosti a emisií skleníkových plynov, zvýšenie energetickej </w:t>
            </w:r>
            <w:r w:rsidRPr="00C659E2">
              <w:rPr>
                <w:rFonts w:eastAsia="Times New Roman" w:cstheme="minorHAnsi"/>
                <w:lang w:eastAsia="sk-SK"/>
              </w:rPr>
              <w:lastRenderedPageBreak/>
              <w:t>efektívnosti  budov základných škôl</w:t>
            </w:r>
          </w:p>
        </w:tc>
        <w:tc>
          <w:tcPr>
            <w:tcW w:w="658" w:type="pct"/>
            <w:tcBorders>
              <w:top w:val="nil"/>
              <w:left w:val="nil"/>
              <w:bottom w:val="single" w:sz="4" w:space="0" w:color="auto"/>
              <w:right w:val="single" w:sz="4" w:space="0" w:color="auto"/>
            </w:tcBorders>
            <w:shd w:val="clear" w:color="auto" w:fill="auto"/>
            <w:vAlign w:val="center"/>
            <w:hideMark/>
          </w:tcPr>
          <w:p w14:paraId="53243366" w14:textId="77777777" w:rsidR="00E60F9D" w:rsidRPr="00C659E2" w:rsidRDefault="00E60F9D" w:rsidP="00931116">
            <w:pPr>
              <w:spacing w:after="0" w:line="240" w:lineRule="auto"/>
              <w:rPr>
                <w:rFonts w:eastAsia="Times New Roman" w:cstheme="minorHAnsi"/>
                <w:lang w:eastAsia="sk-SK"/>
              </w:rPr>
            </w:pPr>
            <w:r w:rsidRPr="00C659E2">
              <w:rPr>
                <w:rFonts w:eastAsia="Times New Roman" w:cstheme="minorHAnsi"/>
                <w:lang w:eastAsia="sk-SK"/>
              </w:rPr>
              <w:lastRenderedPageBreak/>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2ED4A639" w14:textId="77777777" w:rsidR="00E60F9D" w:rsidRPr="00C659E2" w:rsidRDefault="00E60F9D" w:rsidP="00931116">
            <w:pPr>
              <w:spacing w:after="0" w:line="240" w:lineRule="auto"/>
              <w:jc w:val="center"/>
              <w:rPr>
                <w:rFonts w:eastAsia="Times New Roman" w:cstheme="minorHAnsi"/>
                <w:lang w:eastAsia="sk-SK"/>
              </w:rPr>
            </w:pPr>
            <w:r w:rsidRPr="00C659E2">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2EF9AE34" w14:textId="452FA20D" w:rsidR="00F477F8" w:rsidRPr="00C659E2" w:rsidRDefault="00C659E2" w:rsidP="00931116">
            <w:pPr>
              <w:spacing w:after="0" w:line="240" w:lineRule="auto"/>
              <w:jc w:val="center"/>
              <w:rPr>
                <w:rFonts w:eastAsia="Times New Roman" w:cstheme="minorHAnsi"/>
                <w:lang w:eastAsia="sk-SK"/>
              </w:rPr>
            </w:pPr>
            <w:r w:rsidRPr="00C659E2">
              <w:rPr>
                <w:rFonts w:eastAsia="Times New Roman" w:cstheme="minorHAnsi"/>
                <w:lang w:eastAsia="sk-SK"/>
              </w:rPr>
              <w:t xml:space="preserve">677871,44 </w:t>
            </w:r>
          </w:p>
        </w:tc>
        <w:tc>
          <w:tcPr>
            <w:tcW w:w="2522" w:type="pct"/>
            <w:tcBorders>
              <w:top w:val="nil"/>
              <w:left w:val="nil"/>
              <w:bottom w:val="single" w:sz="4" w:space="0" w:color="auto"/>
              <w:right w:val="single" w:sz="4" w:space="0" w:color="auto"/>
            </w:tcBorders>
            <w:shd w:val="clear" w:color="auto" w:fill="auto"/>
            <w:vAlign w:val="center"/>
            <w:hideMark/>
          </w:tcPr>
          <w:p w14:paraId="3B9CBE08" w14:textId="32F92474" w:rsidR="00F477F8" w:rsidRPr="00C659E2" w:rsidRDefault="00C659E2" w:rsidP="00931116">
            <w:pPr>
              <w:spacing w:after="0" w:line="240" w:lineRule="auto"/>
              <w:jc w:val="both"/>
              <w:rPr>
                <w:rFonts w:eastAsia="Times New Roman" w:cstheme="minorHAnsi"/>
                <w:lang w:eastAsia="sk-SK"/>
              </w:rPr>
            </w:pPr>
            <w:r w:rsidRPr="00C659E2">
              <w:rPr>
                <w:rFonts w:eastAsia="Times New Roman" w:cstheme="minorHAnsi"/>
                <w:lang w:eastAsia="sk-SK"/>
              </w:rPr>
              <w:t>V  roku 2025 prebiehali v rámci opatrení na zníženie energetických náročností objektov: ZŠ Bernolákova - rekonštrukcia hlavnej budovy 322153,91 EUR spolufinancované z POO, ZŠ Bernolákova - rekonštrukcia jedálne a dielní 250717,53 EUR spolufinancované z EVF, ZŠ Bernolákova - rekonštrukcia fasády telocvične 105000 EUR spolufinancované z MŠVVaŠ SR - havarijné stavy.</w:t>
            </w:r>
          </w:p>
        </w:tc>
      </w:tr>
      <w:tr w:rsidR="00C659E2" w:rsidRPr="00C659E2" w14:paraId="28149B98"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EA4EC93" w14:textId="77777777" w:rsidR="00E60F9D" w:rsidRPr="00C659E2" w:rsidRDefault="00E60F9D" w:rsidP="00931116">
            <w:pPr>
              <w:spacing w:after="0" w:line="240" w:lineRule="auto"/>
              <w:rPr>
                <w:rFonts w:eastAsia="Times New Roman" w:cstheme="minorHAnsi"/>
                <w:b/>
                <w:bCs/>
                <w:lang w:eastAsia="sk-SK"/>
              </w:rPr>
            </w:pPr>
            <w:r w:rsidRPr="00C659E2">
              <w:rPr>
                <w:rFonts w:eastAsia="Times New Roman" w:cstheme="minorHAnsi"/>
                <w:b/>
                <w:bCs/>
                <w:lang w:eastAsia="sk-SK"/>
              </w:rPr>
              <w:t>Opatrenie 2.3 Zvýšenie využívania OZE a znižovanie uhlíkovej stopy v rámci zabezpečenia energetických nárokov prevádzky mestských objektov a zariadení</w:t>
            </w:r>
          </w:p>
        </w:tc>
      </w:tr>
      <w:tr w:rsidR="00F575CE" w:rsidRPr="00F575CE" w14:paraId="0814C314" w14:textId="77777777" w:rsidTr="00E9440D">
        <w:trPr>
          <w:trHeight w:val="1123"/>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9A1E80B" w14:textId="77777777" w:rsidR="00E60F9D" w:rsidRPr="00F575CE" w:rsidRDefault="00E60F9D" w:rsidP="00931116">
            <w:pPr>
              <w:spacing w:after="0" w:line="240" w:lineRule="auto"/>
              <w:jc w:val="center"/>
              <w:rPr>
                <w:rFonts w:eastAsia="Times New Roman" w:cstheme="minorHAnsi"/>
                <w:b/>
                <w:bCs/>
                <w:lang w:eastAsia="sk-SK"/>
              </w:rPr>
            </w:pPr>
            <w:r w:rsidRPr="00F575CE">
              <w:rPr>
                <w:rFonts w:eastAsia="Times New Roman" w:cstheme="minorHAnsi"/>
                <w:b/>
                <w:bCs/>
                <w:lang w:eastAsia="sk-SK"/>
              </w:rPr>
              <w:t>A 2.3.1</w:t>
            </w:r>
          </w:p>
        </w:tc>
        <w:tc>
          <w:tcPr>
            <w:tcW w:w="809" w:type="pct"/>
            <w:gridSpan w:val="2"/>
            <w:tcBorders>
              <w:top w:val="nil"/>
              <w:left w:val="nil"/>
              <w:bottom w:val="single" w:sz="4" w:space="0" w:color="auto"/>
              <w:right w:val="single" w:sz="4" w:space="0" w:color="auto"/>
            </w:tcBorders>
            <w:shd w:val="clear" w:color="000000" w:fill="FEC6F2"/>
            <w:vAlign w:val="center"/>
            <w:hideMark/>
          </w:tcPr>
          <w:p w14:paraId="134FAEF6"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Využitie geotermálnej energie</w:t>
            </w:r>
          </w:p>
        </w:tc>
        <w:tc>
          <w:tcPr>
            <w:tcW w:w="658" w:type="pct"/>
            <w:tcBorders>
              <w:top w:val="nil"/>
              <w:left w:val="nil"/>
              <w:bottom w:val="single" w:sz="4" w:space="0" w:color="auto"/>
              <w:right w:val="single" w:sz="4" w:space="0" w:color="auto"/>
            </w:tcBorders>
            <w:shd w:val="clear" w:color="auto" w:fill="auto"/>
            <w:vAlign w:val="center"/>
            <w:hideMark/>
          </w:tcPr>
          <w:p w14:paraId="72F7D959"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295A1E33" w14:textId="77777777" w:rsidR="00E60F9D" w:rsidRPr="00F575CE" w:rsidRDefault="00E60F9D" w:rsidP="00931116">
            <w:pPr>
              <w:spacing w:after="0" w:line="240" w:lineRule="auto"/>
              <w:jc w:val="center"/>
              <w:rPr>
                <w:rFonts w:eastAsia="Times New Roman" w:cstheme="minorHAnsi"/>
                <w:lang w:eastAsia="sk-SK"/>
              </w:rPr>
            </w:pPr>
            <w:r w:rsidRPr="00F575CE">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01454F8A" w14:textId="77777777" w:rsidR="00E60F9D" w:rsidRPr="00F575CE" w:rsidRDefault="00E60F9D" w:rsidP="00931116">
            <w:pPr>
              <w:spacing w:after="0" w:line="240" w:lineRule="auto"/>
              <w:jc w:val="center"/>
              <w:rPr>
                <w:rFonts w:eastAsia="Times New Roman" w:cstheme="minorHAnsi"/>
                <w:lang w:eastAsia="sk-SK"/>
              </w:rPr>
            </w:pPr>
            <w:r w:rsidRPr="00F575CE">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5B091FC6" w14:textId="60453558" w:rsidR="00E60F9D" w:rsidRPr="00F575CE" w:rsidRDefault="00F575CE" w:rsidP="00931116">
            <w:pPr>
              <w:spacing w:after="0" w:line="240" w:lineRule="auto"/>
              <w:rPr>
                <w:rFonts w:eastAsia="Times New Roman" w:cstheme="minorHAnsi"/>
                <w:lang w:eastAsia="sk-SK"/>
              </w:rPr>
            </w:pPr>
            <w:r w:rsidRPr="00F575CE">
              <w:rPr>
                <w:rFonts w:eastAsia="Times New Roman" w:cstheme="minorHAnsi"/>
                <w:lang w:eastAsia="sk-SK"/>
              </w:rPr>
              <w:t>V roku 2025 sa aktivita nerealizovala, prebehli však merania zo strany vlastníka druhého vrtu.</w:t>
            </w:r>
          </w:p>
        </w:tc>
      </w:tr>
      <w:tr w:rsidR="00F575CE" w:rsidRPr="00F575CE" w14:paraId="2725423F" w14:textId="77777777" w:rsidTr="00E9440D">
        <w:trPr>
          <w:trHeight w:val="909"/>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F8C9489" w14:textId="77777777" w:rsidR="00E60F9D" w:rsidRPr="00F575CE" w:rsidRDefault="00E60F9D" w:rsidP="00931116">
            <w:pPr>
              <w:spacing w:after="0" w:line="240" w:lineRule="auto"/>
              <w:jc w:val="center"/>
              <w:rPr>
                <w:rFonts w:eastAsia="Times New Roman" w:cstheme="minorHAnsi"/>
                <w:b/>
                <w:bCs/>
                <w:lang w:eastAsia="sk-SK"/>
              </w:rPr>
            </w:pPr>
            <w:r w:rsidRPr="00F575CE">
              <w:rPr>
                <w:rFonts w:eastAsia="Times New Roman" w:cstheme="minorHAnsi"/>
                <w:b/>
                <w:bCs/>
                <w:lang w:eastAsia="sk-SK"/>
              </w:rPr>
              <w:t>A 2.3.2</w:t>
            </w:r>
          </w:p>
        </w:tc>
        <w:tc>
          <w:tcPr>
            <w:tcW w:w="809" w:type="pct"/>
            <w:gridSpan w:val="2"/>
            <w:tcBorders>
              <w:top w:val="nil"/>
              <w:left w:val="nil"/>
              <w:bottom w:val="single" w:sz="4" w:space="0" w:color="auto"/>
              <w:right w:val="single" w:sz="4" w:space="0" w:color="auto"/>
            </w:tcBorders>
            <w:shd w:val="clear" w:color="000000" w:fill="FEC6F2"/>
            <w:vAlign w:val="center"/>
            <w:hideMark/>
          </w:tcPr>
          <w:p w14:paraId="6F2AFD12"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 xml:space="preserve">Využitie </w:t>
            </w:r>
            <w:proofErr w:type="spellStart"/>
            <w:r w:rsidRPr="00F575CE">
              <w:rPr>
                <w:rFonts w:eastAsia="Times New Roman" w:cstheme="minorHAnsi"/>
                <w:lang w:eastAsia="sk-SK"/>
              </w:rPr>
              <w:t>fotovoltiky</w:t>
            </w:r>
            <w:proofErr w:type="spellEnd"/>
            <w:r w:rsidRPr="00F575CE">
              <w:rPr>
                <w:rFonts w:eastAsia="Times New Roman" w:cstheme="minorHAnsi"/>
                <w:lang w:eastAsia="sk-SK"/>
              </w:rPr>
              <w:t xml:space="preserve"> ako zdroja ekologickej elektrickej energie</w:t>
            </w:r>
          </w:p>
        </w:tc>
        <w:tc>
          <w:tcPr>
            <w:tcW w:w="658" w:type="pct"/>
            <w:tcBorders>
              <w:top w:val="nil"/>
              <w:left w:val="nil"/>
              <w:bottom w:val="single" w:sz="4" w:space="0" w:color="auto"/>
              <w:right w:val="single" w:sz="4" w:space="0" w:color="auto"/>
            </w:tcBorders>
            <w:shd w:val="clear" w:color="auto" w:fill="auto"/>
            <w:vAlign w:val="center"/>
            <w:hideMark/>
          </w:tcPr>
          <w:p w14:paraId="5F3B894F"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 xml:space="preserve">Inštalovaný výkon  </w:t>
            </w:r>
            <w:proofErr w:type="spellStart"/>
            <w:r w:rsidRPr="00F575CE">
              <w:rPr>
                <w:rFonts w:eastAsia="Times New Roman" w:cstheme="minorHAnsi"/>
                <w:lang w:eastAsia="sk-SK"/>
              </w:rPr>
              <w:t>fotovoltických</w:t>
            </w:r>
            <w:proofErr w:type="spellEnd"/>
            <w:r w:rsidRPr="00F575CE">
              <w:rPr>
                <w:rFonts w:eastAsia="Times New Roman" w:cstheme="minorHAnsi"/>
                <w:lang w:eastAsia="sk-SK"/>
              </w:rPr>
              <w:t xml:space="preserve"> panelov </w:t>
            </w:r>
          </w:p>
        </w:tc>
        <w:tc>
          <w:tcPr>
            <w:tcW w:w="253" w:type="pct"/>
            <w:tcBorders>
              <w:top w:val="nil"/>
              <w:left w:val="nil"/>
              <w:bottom w:val="single" w:sz="4" w:space="0" w:color="auto"/>
              <w:right w:val="single" w:sz="4" w:space="0" w:color="auto"/>
            </w:tcBorders>
            <w:shd w:val="clear" w:color="auto" w:fill="auto"/>
            <w:vAlign w:val="center"/>
            <w:hideMark/>
          </w:tcPr>
          <w:p w14:paraId="0A0F7997" w14:textId="77777777" w:rsidR="00E60F9D" w:rsidRPr="00F575CE" w:rsidRDefault="00E60F9D" w:rsidP="00931116">
            <w:pPr>
              <w:spacing w:after="0" w:line="240" w:lineRule="auto"/>
              <w:jc w:val="center"/>
              <w:rPr>
                <w:rFonts w:eastAsia="Times New Roman" w:cstheme="minorHAnsi"/>
                <w:lang w:eastAsia="sk-SK"/>
              </w:rPr>
            </w:pPr>
            <w:r w:rsidRPr="00F575CE">
              <w:rPr>
                <w:rFonts w:eastAsia="Times New Roman" w:cstheme="minorHAnsi"/>
                <w:lang w:eastAsia="sk-SK"/>
              </w:rPr>
              <w:t>kWh</w:t>
            </w:r>
          </w:p>
        </w:tc>
        <w:tc>
          <w:tcPr>
            <w:tcW w:w="455" w:type="pct"/>
            <w:tcBorders>
              <w:top w:val="nil"/>
              <w:left w:val="nil"/>
              <w:bottom w:val="single" w:sz="4" w:space="0" w:color="auto"/>
              <w:right w:val="single" w:sz="4" w:space="0" w:color="auto"/>
            </w:tcBorders>
            <w:shd w:val="clear" w:color="auto" w:fill="auto"/>
            <w:vAlign w:val="center"/>
            <w:hideMark/>
          </w:tcPr>
          <w:p w14:paraId="0EB839D3" w14:textId="77777777" w:rsidR="00E60F9D" w:rsidRPr="00F575CE" w:rsidRDefault="00E60F9D" w:rsidP="00931116">
            <w:pPr>
              <w:spacing w:after="0" w:line="240" w:lineRule="auto"/>
              <w:jc w:val="center"/>
              <w:rPr>
                <w:rFonts w:eastAsia="Times New Roman" w:cstheme="minorHAnsi"/>
                <w:lang w:eastAsia="sk-SK"/>
              </w:rPr>
            </w:pPr>
            <w:r w:rsidRPr="00F575CE">
              <w:rPr>
                <w:rFonts w:eastAsia="Times New Roman" w:cstheme="minorHAnsi"/>
                <w:lang w:eastAsia="sk-SK"/>
              </w:rPr>
              <w:t>30,36</w:t>
            </w:r>
          </w:p>
        </w:tc>
        <w:tc>
          <w:tcPr>
            <w:tcW w:w="2522" w:type="pct"/>
            <w:tcBorders>
              <w:top w:val="nil"/>
              <w:left w:val="nil"/>
              <w:bottom w:val="single" w:sz="4" w:space="0" w:color="auto"/>
              <w:right w:val="single" w:sz="4" w:space="0" w:color="auto"/>
            </w:tcBorders>
            <w:shd w:val="clear" w:color="auto" w:fill="auto"/>
            <w:vAlign w:val="center"/>
            <w:hideMark/>
          </w:tcPr>
          <w:p w14:paraId="4C8F0E52" w14:textId="635275DD" w:rsidR="00E60F9D" w:rsidRPr="00F575CE" w:rsidRDefault="00F575CE" w:rsidP="00931116">
            <w:pPr>
              <w:spacing w:after="0" w:line="240" w:lineRule="auto"/>
              <w:jc w:val="both"/>
              <w:rPr>
                <w:rFonts w:eastAsia="Times New Roman" w:cstheme="minorHAnsi"/>
                <w:lang w:eastAsia="sk-SK"/>
              </w:rPr>
            </w:pPr>
            <w:r w:rsidRPr="00F575CE">
              <w:rPr>
                <w:rFonts w:eastAsia="Times New Roman" w:cstheme="minorHAnsi"/>
                <w:lang w:eastAsia="sk-SK"/>
              </w:rPr>
              <w:t xml:space="preserve">Projekt </w:t>
            </w:r>
            <w:proofErr w:type="spellStart"/>
            <w:r w:rsidRPr="00F575CE">
              <w:rPr>
                <w:rFonts w:eastAsia="Times New Roman" w:cstheme="minorHAnsi"/>
                <w:lang w:eastAsia="sk-SK"/>
              </w:rPr>
              <w:t>Fotovoltický</w:t>
            </w:r>
            <w:proofErr w:type="spellEnd"/>
            <w:r w:rsidRPr="00F575CE">
              <w:rPr>
                <w:rFonts w:eastAsia="Times New Roman" w:cstheme="minorHAnsi"/>
                <w:lang w:eastAsia="sk-SK"/>
              </w:rPr>
              <w:t xml:space="preserve"> zdroj - administratívna budova MsÚ Šaľa realizovaný v roku 2023 bol aj počas roka 2025 udržaný a inštalovaný výkon  </w:t>
            </w:r>
            <w:proofErr w:type="spellStart"/>
            <w:r w:rsidRPr="00F575CE">
              <w:rPr>
                <w:rFonts w:eastAsia="Times New Roman" w:cstheme="minorHAnsi"/>
                <w:lang w:eastAsia="sk-SK"/>
              </w:rPr>
              <w:t>fotovoltických</w:t>
            </w:r>
            <w:proofErr w:type="spellEnd"/>
            <w:r w:rsidRPr="00F575CE">
              <w:rPr>
                <w:rFonts w:eastAsia="Times New Roman" w:cstheme="minorHAnsi"/>
                <w:lang w:eastAsia="sk-SK"/>
              </w:rPr>
              <w:t xml:space="preserve"> panelov ostal na úrovni predošlého roka.</w:t>
            </w:r>
          </w:p>
        </w:tc>
      </w:tr>
      <w:tr w:rsidR="00720714" w:rsidRPr="00720714" w14:paraId="5E5144C5" w14:textId="77777777" w:rsidTr="00E9440D">
        <w:trPr>
          <w:trHeight w:val="315"/>
        </w:trPr>
        <w:tc>
          <w:tcPr>
            <w:tcW w:w="304" w:type="pct"/>
            <w:tcBorders>
              <w:top w:val="nil"/>
              <w:left w:val="single" w:sz="4" w:space="0" w:color="auto"/>
              <w:bottom w:val="single" w:sz="4" w:space="0" w:color="auto"/>
              <w:right w:val="nil"/>
            </w:tcBorders>
            <w:shd w:val="clear" w:color="auto" w:fill="auto"/>
            <w:noWrap/>
            <w:vAlign w:val="center"/>
            <w:hideMark/>
          </w:tcPr>
          <w:p w14:paraId="5B6B3849" w14:textId="77777777" w:rsidR="00E60F9D" w:rsidRPr="00720714" w:rsidRDefault="00E60F9D" w:rsidP="00931116">
            <w:pPr>
              <w:spacing w:after="0" w:line="240" w:lineRule="auto"/>
              <w:jc w:val="center"/>
              <w:rPr>
                <w:rFonts w:eastAsia="Times New Roman" w:cstheme="minorHAnsi"/>
                <w:b/>
                <w:bCs/>
                <w:color w:val="FF0000"/>
                <w:lang w:eastAsia="sk-SK"/>
              </w:rPr>
            </w:pPr>
            <w:r w:rsidRPr="00720714">
              <w:rPr>
                <w:rFonts w:eastAsia="Times New Roman" w:cstheme="minorHAnsi"/>
                <w:b/>
                <w:bCs/>
                <w:color w:val="FF0000"/>
                <w:lang w:eastAsia="sk-SK"/>
              </w:rPr>
              <w:t> </w:t>
            </w:r>
          </w:p>
        </w:tc>
        <w:tc>
          <w:tcPr>
            <w:tcW w:w="809" w:type="pct"/>
            <w:gridSpan w:val="2"/>
            <w:tcBorders>
              <w:top w:val="nil"/>
              <w:left w:val="nil"/>
              <w:bottom w:val="single" w:sz="4" w:space="0" w:color="auto"/>
              <w:right w:val="nil"/>
            </w:tcBorders>
            <w:shd w:val="clear" w:color="auto" w:fill="auto"/>
            <w:vAlign w:val="center"/>
            <w:hideMark/>
          </w:tcPr>
          <w:p w14:paraId="3B5B3AB6" w14:textId="77777777" w:rsidR="00E60F9D" w:rsidRPr="00720714" w:rsidRDefault="00E60F9D" w:rsidP="00931116">
            <w:pPr>
              <w:spacing w:after="0" w:line="240" w:lineRule="auto"/>
              <w:rPr>
                <w:rFonts w:eastAsia="Times New Roman" w:cstheme="minorHAnsi"/>
                <w:color w:val="FF0000"/>
                <w:lang w:eastAsia="sk-SK"/>
              </w:rPr>
            </w:pPr>
            <w:r w:rsidRPr="00720714">
              <w:rPr>
                <w:rFonts w:eastAsia="Times New Roman" w:cstheme="minorHAnsi"/>
                <w:color w:val="FF0000"/>
                <w:lang w:eastAsia="sk-SK"/>
              </w:rPr>
              <w:t> </w:t>
            </w:r>
          </w:p>
        </w:tc>
        <w:tc>
          <w:tcPr>
            <w:tcW w:w="658" w:type="pct"/>
            <w:tcBorders>
              <w:top w:val="nil"/>
              <w:left w:val="nil"/>
              <w:bottom w:val="single" w:sz="4" w:space="0" w:color="auto"/>
              <w:right w:val="nil"/>
            </w:tcBorders>
            <w:shd w:val="clear" w:color="auto" w:fill="auto"/>
            <w:vAlign w:val="center"/>
            <w:hideMark/>
          </w:tcPr>
          <w:p w14:paraId="35E82B10" w14:textId="77777777" w:rsidR="00E60F9D" w:rsidRPr="00720714" w:rsidRDefault="00E60F9D" w:rsidP="00931116">
            <w:pPr>
              <w:spacing w:after="0" w:line="240" w:lineRule="auto"/>
              <w:rPr>
                <w:rFonts w:eastAsia="Times New Roman" w:cstheme="minorHAnsi"/>
                <w:color w:val="FF0000"/>
                <w:lang w:eastAsia="sk-SK"/>
              </w:rPr>
            </w:pPr>
            <w:r w:rsidRPr="00720714">
              <w:rPr>
                <w:rFonts w:eastAsia="Times New Roman" w:cstheme="minorHAnsi"/>
                <w:color w:val="FF0000"/>
                <w:lang w:eastAsia="sk-SK"/>
              </w:rPr>
              <w:t> </w:t>
            </w:r>
          </w:p>
        </w:tc>
        <w:tc>
          <w:tcPr>
            <w:tcW w:w="253" w:type="pct"/>
            <w:tcBorders>
              <w:top w:val="nil"/>
              <w:left w:val="nil"/>
              <w:bottom w:val="single" w:sz="4" w:space="0" w:color="auto"/>
              <w:right w:val="nil"/>
            </w:tcBorders>
            <w:shd w:val="clear" w:color="auto" w:fill="auto"/>
            <w:vAlign w:val="center"/>
            <w:hideMark/>
          </w:tcPr>
          <w:p w14:paraId="26C8E193" w14:textId="77777777" w:rsidR="00E60F9D" w:rsidRPr="00720714" w:rsidRDefault="00E60F9D" w:rsidP="00931116">
            <w:pPr>
              <w:spacing w:after="0" w:line="240" w:lineRule="auto"/>
              <w:jc w:val="center"/>
              <w:rPr>
                <w:rFonts w:eastAsia="Times New Roman" w:cstheme="minorHAnsi"/>
                <w:color w:val="FF0000"/>
                <w:lang w:eastAsia="sk-SK"/>
              </w:rPr>
            </w:pPr>
            <w:r w:rsidRPr="00720714">
              <w:rPr>
                <w:rFonts w:eastAsia="Times New Roman" w:cstheme="minorHAnsi"/>
                <w:color w:val="FF0000"/>
                <w:lang w:eastAsia="sk-SK"/>
              </w:rPr>
              <w:t> </w:t>
            </w:r>
          </w:p>
        </w:tc>
        <w:tc>
          <w:tcPr>
            <w:tcW w:w="455" w:type="pct"/>
            <w:tcBorders>
              <w:top w:val="nil"/>
              <w:left w:val="nil"/>
              <w:bottom w:val="single" w:sz="4" w:space="0" w:color="auto"/>
              <w:right w:val="nil"/>
            </w:tcBorders>
            <w:shd w:val="clear" w:color="auto" w:fill="auto"/>
            <w:vAlign w:val="center"/>
            <w:hideMark/>
          </w:tcPr>
          <w:p w14:paraId="0382994D" w14:textId="77777777" w:rsidR="00E60F9D" w:rsidRPr="00720714" w:rsidRDefault="00E60F9D" w:rsidP="00931116">
            <w:pPr>
              <w:spacing w:after="0" w:line="240" w:lineRule="auto"/>
              <w:jc w:val="center"/>
              <w:rPr>
                <w:rFonts w:eastAsia="Times New Roman" w:cstheme="minorHAnsi"/>
                <w:color w:val="FF0000"/>
                <w:lang w:eastAsia="sk-SK"/>
              </w:rPr>
            </w:pPr>
            <w:r w:rsidRPr="00720714">
              <w:rPr>
                <w:rFonts w:eastAsia="Times New Roman" w:cstheme="minorHAnsi"/>
                <w:color w:val="FF0000"/>
                <w:lang w:eastAsia="sk-SK"/>
              </w:rPr>
              <w:t> </w:t>
            </w:r>
          </w:p>
        </w:tc>
        <w:tc>
          <w:tcPr>
            <w:tcW w:w="2522" w:type="pct"/>
            <w:tcBorders>
              <w:top w:val="nil"/>
              <w:left w:val="nil"/>
              <w:bottom w:val="single" w:sz="4" w:space="0" w:color="auto"/>
              <w:right w:val="single" w:sz="4" w:space="0" w:color="auto"/>
            </w:tcBorders>
            <w:shd w:val="clear" w:color="auto" w:fill="auto"/>
            <w:vAlign w:val="center"/>
            <w:hideMark/>
          </w:tcPr>
          <w:p w14:paraId="443FCABB" w14:textId="77777777" w:rsidR="00E60F9D" w:rsidRPr="00720714" w:rsidRDefault="00E60F9D" w:rsidP="00931116">
            <w:pPr>
              <w:spacing w:after="0" w:line="240" w:lineRule="auto"/>
              <w:rPr>
                <w:rFonts w:eastAsia="Times New Roman" w:cstheme="minorHAnsi"/>
                <w:color w:val="FF0000"/>
                <w:lang w:eastAsia="sk-SK"/>
              </w:rPr>
            </w:pPr>
            <w:r w:rsidRPr="00720714">
              <w:rPr>
                <w:rFonts w:eastAsia="Times New Roman" w:cstheme="minorHAnsi"/>
                <w:color w:val="FF0000"/>
                <w:lang w:eastAsia="sk-SK"/>
              </w:rPr>
              <w:t> </w:t>
            </w:r>
          </w:p>
        </w:tc>
      </w:tr>
      <w:tr w:rsidR="00F575CE" w:rsidRPr="00F575CE" w14:paraId="0CEAEAF7" w14:textId="77777777" w:rsidTr="00E9440D">
        <w:trPr>
          <w:trHeight w:val="37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EC8156D" w14:textId="77777777" w:rsidR="00E60F9D" w:rsidRPr="00F575CE" w:rsidRDefault="00E60F9D" w:rsidP="00931116">
            <w:pPr>
              <w:spacing w:after="0" w:line="240" w:lineRule="auto"/>
              <w:rPr>
                <w:rFonts w:eastAsia="Times New Roman" w:cstheme="minorHAnsi"/>
                <w:b/>
                <w:bCs/>
                <w:lang w:eastAsia="sk-SK"/>
              </w:rPr>
            </w:pPr>
            <w:r w:rsidRPr="00F575CE">
              <w:rPr>
                <w:rFonts w:eastAsia="Times New Roman" w:cstheme="minorHAnsi"/>
                <w:b/>
                <w:bCs/>
                <w:lang w:eastAsia="sk-SK"/>
              </w:rPr>
              <w:t>Prioritná oblasť 3 Sociálny rozvoj a verejné služby</w:t>
            </w:r>
          </w:p>
        </w:tc>
      </w:tr>
      <w:tr w:rsidR="00F575CE" w:rsidRPr="00F575CE" w14:paraId="070631FB"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B44BCA8"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b/>
                <w:bCs/>
                <w:lang w:eastAsia="sk-SK"/>
              </w:rPr>
              <w:t>Strategický cieľ</w:t>
            </w:r>
            <w:r w:rsidRPr="00F575CE">
              <w:rPr>
                <w:rFonts w:eastAsia="Times New Roman" w:cstheme="minorHAnsi"/>
                <w:lang w:eastAsia="sk-SK"/>
              </w:rPr>
              <w:t xml:space="preserve"> : Zvýšenie kvality verejných služieb poskytovaných mestom a sebestačnosť v rámci sociálnych služieb</w:t>
            </w:r>
          </w:p>
        </w:tc>
      </w:tr>
      <w:tr w:rsidR="00F575CE" w:rsidRPr="00F575CE" w14:paraId="199BAAF7"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3B81F76" w14:textId="77777777" w:rsidR="00E60F9D" w:rsidRPr="00F575CE" w:rsidRDefault="00E60F9D" w:rsidP="00931116">
            <w:pPr>
              <w:spacing w:after="0" w:line="240" w:lineRule="auto"/>
              <w:rPr>
                <w:rFonts w:eastAsia="Times New Roman" w:cstheme="minorHAnsi"/>
                <w:b/>
                <w:bCs/>
                <w:lang w:eastAsia="sk-SK"/>
              </w:rPr>
            </w:pPr>
            <w:r w:rsidRPr="00F575CE">
              <w:rPr>
                <w:rFonts w:eastAsia="Times New Roman" w:cstheme="minorHAnsi"/>
                <w:b/>
                <w:bCs/>
                <w:lang w:eastAsia="sk-SK"/>
              </w:rPr>
              <w:t>Opatrenie 3.1 Zlepšenie kvality života osôb odkázaných na pomoc</w:t>
            </w:r>
          </w:p>
        </w:tc>
      </w:tr>
      <w:tr w:rsidR="00F575CE" w:rsidRPr="00F575CE" w14:paraId="3D528EDC" w14:textId="77777777" w:rsidTr="00E9440D">
        <w:trPr>
          <w:trHeight w:val="85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03FA88F2" w14:textId="77777777" w:rsidR="00E60F9D" w:rsidRPr="00F575CE" w:rsidRDefault="00E60F9D" w:rsidP="00931116">
            <w:pPr>
              <w:spacing w:after="0" w:line="240" w:lineRule="auto"/>
              <w:jc w:val="center"/>
              <w:rPr>
                <w:rFonts w:eastAsia="Times New Roman" w:cstheme="minorHAnsi"/>
                <w:b/>
                <w:bCs/>
                <w:lang w:eastAsia="sk-SK"/>
              </w:rPr>
            </w:pPr>
            <w:r w:rsidRPr="00F575CE">
              <w:rPr>
                <w:rFonts w:eastAsia="Times New Roman" w:cstheme="minorHAnsi"/>
                <w:b/>
                <w:bCs/>
                <w:lang w:eastAsia="sk-SK"/>
              </w:rPr>
              <w:t>A 3.1.1</w:t>
            </w:r>
          </w:p>
        </w:tc>
        <w:tc>
          <w:tcPr>
            <w:tcW w:w="809" w:type="pct"/>
            <w:gridSpan w:val="2"/>
            <w:tcBorders>
              <w:top w:val="nil"/>
              <w:left w:val="nil"/>
              <w:bottom w:val="single" w:sz="4" w:space="0" w:color="auto"/>
              <w:right w:val="single" w:sz="4" w:space="0" w:color="auto"/>
            </w:tcBorders>
            <w:shd w:val="clear" w:color="000000" w:fill="9EDED3"/>
            <w:vAlign w:val="center"/>
            <w:hideMark/>
          </w:tcPr>
          <w:p w14:paraId="3D645CC5" w14:textId="77777777" w:rsidR="00E60F9D" w:rsidRPr="00F575CE" w:rsidRDefault="00E60F9D" w:rsidP="00931116">
            <w:pPr>
              <w:spacing w:after="0" w:line="240" w:lineRule="auto"/>
              <w:rPr>
                <w:rFonts w:eastAsia="Times New Roman" w:cstheme="minorHAnsi"/>
                <w:lang w:eastAsia="sk-SK"/>
              </w:rPr>
            </w:pPr>
            <w:proofErr w:type="spellStart"/>
            <w:r w:rsidRPr="00F575CE">
              <w:rPr>
                <w:rFonts w:eastAsia="Times New Roman" w:cstheme="minorHAnsi"/>
                <w:lang w:eastAsia="sk-SK"/>
              </w:rPr>
              <w:t>Lobbing</w:t>
            </w:r>
            <w:proofErr w:type="spellEnd"/>
            <w:r w:rsidRPr="00F575CE">
              <w:rPr>
                <w:rFonts w:eastAsia="Times New Roman" w:cstheme="minorHAnsi"/>
                <w:lang w:eastAsia="sk-SK"/>
              </w:rPr>
              <w:t xml:space="preserve"> za investície do nemocnice (nevyužívané objekty lôžkovej časti a polikliniky)</w:t>
            </w:r>
          </w:p>
        </w:tc>
        <w:tc>
          <w:tcPr>
            <w:tcW w:w="658" w:type="pct"/>
            <w:tcBorders>
              <w:top w:val="nil"/>
              <w:left w:val="nil"/>
              <w:bottom w:val="single" w:sz="4" w:space="0" w:color="auto"/>
              <w:right w:val="single" w:sz="4" w:space="0" w:color="auto"/>
            </w:tcBorders>
            <w:shd w:val="clear" w:color="auto" w:fill="auto"/>
            <w:vAlign w:val="center"/>
            <w:hideMark/>
          </w:tcPr>
          <w:p w14:paraId="4E47B587"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Hodnota vynaložených finančných prostriedkov do budovy býv. nemocnice zo strany NSK</w:t>
            </w:r>
          </w:p>
        </w:tc>
        <w:tc>
          <w:tcPr>
            <w:tcW w:w="253" w:type="pct"/>
            <w:tcBorders>
              <w:top w:val="nil"/>
              <w:left w:val="nil"/>
              <w:bottom w:val="single" w:sz="4" w:space="0" w:color="auto"/>
              <w:right w:val="single" w:sz="4" w:space="0" w:color="auto"/>
            </w:tcBorders>
            <w:shd w:val="clear" w:color="auto" w:fill="auto"/>
            <w:vAlign w:val="center"/>
            <w:hideMark/>
          </w:tcPr>
          <w:p w14:paraId="300BCC38" w14:textId="77777777" w:rsidR="00E60F9D" w:rsidRPr="00F575CE" w:rsidRDefault="00E60F9D" w:rsidP="00931116">
            <w:pPr>
              <w:spacing w:after="0" w:line="240" w:lineRule="auto"/>
              <w:jc w:val="center"/>
              <w:rPr>
                <w:rFonts w:eastAsia="Times New Roman" w:cstheme="minorHAnsi"/>
                <w:lang w:eastAsia="sk-SK"/>
              </w:rPr>
            </w:pPr>
            <w:r w:rsidRPr="00F575CE">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4FA64175" w14:textId="28C59FA1" w:rsidR="00E60F9D" w:rsidRPr="00F575CE" w:rsidRDefault="00F575CE" w:rsidP="00931116">
            <w:pPr>
              <w:spacing w:after="0" w:line="240" w:lineRule="auto"/>
              <w:jc w:val="center"/>
              <w:rPr>
                <w:rFonts w:eastAsia="Times New Roman" w:cstheme="minorHAnsi"/>
                <w:lang w:eastAsia="sk-SK"/>
              </w:rPr>
            </w:pPr>
            <w:r w:rsidRPr="00F575CE">
              <w:rPr>
                <w:rFonts w:eastAsia="Times New Roman" w:cstheme="minorHAnsi"/>
                <w:lang w:eastAsia="sk-SK"/>
              </w:rPr>
              <w:t>657714,64</w:t>
            </w:r>
          </w:p>
        </w:tc>
        <w:tc>
          <w:tcPr>
            <w:tcW w:w="2522" w:type="pct"/>
            <w:tcBorders>
              <w:top w:val="nil"/>
              <w:left w:val="nil"/>
              <w:bottom w:val="single" w:sz="4" w:space="0" w:color="auto"/>
              <w:right w:val="single" w:sz="4" w:space="0" w:color="auto"/>
            </w:tcBorders>
            <w:shd w:val="clear" w:color="auto" w:fill="auto"/>
            <w:vAlign w:val="center"/>
            <w:hideMark/>
          </w:tcPr>
          <w:p w14:paraId="48AC2B02" w14:textId="77777777" w:rsidR="00F575CE" w:rsidRPr="00F575CE" w:rsidRDefault="00F575CE" w:rsidP="00F575CE">
            <w:pPr>
              <w:spacing w:after="0" w:line="240" w:lineRule="auto"/>
              <w:jc w:val="both"/>
              <w:rPr>
                <w:rFonts w:eastAsia="Times New Roman" w:cstheme="minorHAnsi"/>
                <w:lang w:eastAsia="sk-SK"/>
              </w:rPr>
            </w:pPr>
            <w:r w:rsidRPr="00F575CE">
              <w:rPr>
                <w:rFonts w:eastAsia="Times New Roman" w:cstheme="minorHAnsi"/>
                <w:lang w:eastAsia="sk-SK"/>
              </w:rPr>
              <w:t>V roku 2025 boli v objekte vykonané viaceré investície do zveľaďovania a zhodnotenia majetku NSK vrátane opravných a udržiavacích prác, ktoré boli realizované NSK a Poliklinikou NSK Šaľa. Investičné projekty (investor: Nitriansky samosprávny kraj)</w:t>
            </w:r>
          </w:p>
          <w:p w14:paraId="0FFACDA9" w14:textId="77777777" w:rsidR="00F575CE" w:rsidRPr="00F575CE" w:rsidRDefault="00F575CE" w:rsidP="00F575CE">
            <w:pPr>
              <w:spacing w:after="0" w:line="240" w:lineRule="auto"/>
              <w:jc w:val="both"/>
              <w:rPr>
                <w:rFonts w:eastAsia="Times New Roman" w:cstheme="minorHAnsi"/>
                <w:lang w:eastAsia="sk-SK"/>
              </w:rPr>
            </w:pPr>
            <w:r w:rsidRPr="00F575CE">
              <w:rPr>
                <w:rFonts w:eastAsia="Times New Roman" w:cstheme="minorHAnsi"/>
                <w:lang w:eastAsia="sk-SK"/>
              </w:rPr>
              <w:t xml:space="preserve">1. „Rekonštrukcia vonkajšieho areálu Polikliniky NSK Šaľa“ (422 005,67€) Vďaka investícii Nitrianskeho samosprávneho kraja sa podarilo zrealizovať rozsiahle modernizačné práce na objektoch i v areáli župnej polikliniky v Šali. </w:t>
            </w:r>
          </w:p>
          <w:p w14:paraId="23B08F62" w14:textId="77777777" w:rsidR="00F575CE" w:rsidRPr="00F575CE" w:rsidRDefault="00F575CE" w:rsidP="00F575CE">
            <w:pPr>
              <w:spacing w:after="0" w:line="240" w:lineRule="auto"/>
              <w:jc w:val="both"/>
              <w:rPr>
                <w:rFonts w:eastAsia="Times New Roman" w:cstheme="minorHAnsi"/>
                <w:lang w:eastAsia="sk-SK"/>
              </w:rPr>
            </w:pPr>
            <w:r w:rsidRPr="00F575CE">
              <w:rPr>
                <w:rFonts w:eastAsia="Times New Roman" w:cstheme="minorHAnsi"/>
                <w:lang w:eastAsia="sk-SK"/>
              </w:rPr>
              <w:t>Vnútroblok polikliniky prešiel veľkými zmenami, funkčnými aj estetickými. V objekte komplementov (Pavilón F) bola obnovená a zateplená fasáda, vybudovaný nový nadjazd s oceľovým prístreškom. Staré, nefunkčné verejné osvetlenie bolo nahradené novým a moderným. Boli umiestnené lavičky pre pacientov a smetné koše. Úpravou prešli i spevnené plochy – položila sa nová zámková</w:t>
            </w:r>
          </w:p>
          <w:p w14:paraId="477964EA" w14:textId="77777777" w:rsidR="00F575CE" w:rsidRPr="00F575CE" w:rsidRDefault="00F575CE" w:rsidP="00F575CE">
            <w:pPr>
              <w:spacing w:after="0" w:line="240" w:lineRule="auto"/>
              <w:jc w:val="both"/>
              <w:rPr>
                <w:rFonts w:eastAsia="Times New Roman" w:cstheme="minorHAnsi"/>
                <w:lang w:eastAsia="sk-SK"/>
              </w:rPr>
            </w:pPr>
            <w:r w:rsidRPr="00F575CE">
              <w:rPr>
                <w:rFonts w:eastAsia="Times New Roman" w:cstheme="minorHAnsi"/>
                <w:lang w:eastAsia="sk-SK"/>
              </w:rPr>
              <w:lastRenderedPageBreak/>
              <w:t>dlažba. Okrasné plochy boli vyplnené riečnym kamenivom. Celkový vzhľad zrekonštruovaného areálu dotvára nový trávnik i sadové úpravy. Prístup do ambulancií bol po celú dobu rekonštrukčných prác zabezpečený. Modernizácia a úprava tohto priestoru prebehli s dôrazom na historickú hodnotu tohto miesta – aj keď do tohto priestoru prenikli aj vkusné moderné prvky, autentickú atmosféru nádvoria sa podarilo zachovať. Ponechala sa totiž ikonická socha a vŕba, ktoré sú nositeľmi histórie tohto miesta. Rekonštrukcia odštartovala začiatkom januára a bola dokončená koncom augusta.</w:t>
            </w:r>
          </w:p>
          <w:p w14:paraId="17213555" w14:textId="77777777" w:rsidR="00F575CE" w:rsidRPr="00F575CE" w:rsidRDefault="00F575CE" w:rsidP="00F575CE">
            <w:pPr>
              <w:spacing w:after="0" w:line="240" w:lineRule="auto"/>
              <w:jc w:val="both"/>
              <w:rPr>
                <w:rFonts w:eastAsia="Times New Roman" w:cstheme="minorHAnsi"/>
                <w:lang w:eastAsia="sk-SK"/>
              </w:rPr>
            </w:pPr>
            <w:r w:rsidRPr="00F575CE">
              <w:rPr>
                <w:rFonts w:eastAsia="Times New Roman" w:cstheme="minorHAnsi"/>
                <w:lang w:eastAsia="sk-SK"/>
              </w:rPr>
              <w:t xml:space="preserve">2.„Rekonštrukcia striech - blok " B" a "C" – bývalá lôžková časť nemocnice“ (235 708,97€) Investícia bola zameraná na kompletnú rekonštrukciu striech nad bývalými lôžkovými oddeleniami vrátane striech nad komunikačným jadrom, kde sa nachádzajú výťahy (momentálne mimo prevádzky).  Cieľom bolo zachrániť predmetné bloky pred devastáciou. Bola vykonaná izolácia strešnej krytiny. Demontovaný bol nefunkčný komín a vymenený zastaraný bleskozvod a namontovali sa nové dažďové zvody. </w:t>
            </w:r>
          </w:p>
          <w:p w14:paraId="7007CCED" w14:textId="77777777" w:rsidR="00F575CE" w:rsidRPr="00F575CE" w:rsidRDefault="00F575CE" w:rsidP="00F575CE">
            <w:pPr>
              <w:spacing w:after="0" w:line="240" w:lineRule="auto"/>
              <w:jc w:val="both"/>
              <w:rPr>
                <w:rFonts w:eastAsia="Times New Roman" w:cstheme="minorHAnsi"/>
                <w:lang w:eastAsia="sk-SK"/>
              </w:rPr>
            </w:pPr>
            <w:r w:rsidRPr="00F575CE">
              <w:rPr>
                <w:rFonts w:eastAsia="Times New Roman" w:cstheme="minorHAnsi"/>
                <w:lang w:eastAsia="sk-SK"/>
              </w:rPr>
              <w:t xml:space="preserve">Projekty v rámci opravy a údržby: </w:t>
            </w:r>
          </w:p>
          <w:p w14:paraId="764D9223" w14:textId="77777777" w:rsidR="00F575CE" w:rsidRPr="00F575CE" w:rsidRDefault="00F575CE" w:rsidP="00F575CE">
            <w:pPr>
              <w:spacing w:after="0" w:line="240" w:lineRule="auto"/>
              <w:jc w:val="both"/>
              <w:rPr>
                <w:rFonts w:eastAsia="Times New Roman" w:cstheme="minorHAnsi"/>
                <w:lang w:eastAsia="sk-SK"/>
              </w:rPr>
            </w:pPr>
            <w:r w:rsidRPr="00F575CE">
              <w:rPr>
                <w:rFonts w:eastAsia="Times New Roman" w:cstheme="minorHAnsi"/>
                <w:lang w:eastAsia="sk-SK"/>
              </w:rPr>
              <w:t>1.</w:t>
            </w:r>
            <w:r w:rsidRPr="00F575CE">
              <w:rPr>
                <w:rFonts w:eastAsia="Times New Roman" w:cstheme="minorHAnsi"/>
                <w:lang w:eastAsia="sk-SK"/>
              </w:rPr>
              <w:tab/>
              <w:t xml:space="preserve">Oprava a údržba priestorov </w:t>
            </w:r>
          </w:p>
          <w:p w14:paraId="18EC343D" w14:textId="77777777" w:rsidR="00F575CE" w:rsidRPr="00F575CE" w:rsidRDefault="00F575CE" w:rsidP="00F575CE">
            <w:pPr>
              <w:spacing w:after="0" w:line="240" w:lineRule="auto"/>
              <w:jc w:val="both"/>
              <w:rPr>
                <w:rFonts w:eastAsia="Times New Roman" w:cstheme="minorHAnsi"/>
                <w:lang w:eastAsia="sk-SK"/>
              </w:rPr>
            </w:pPr>
            <w:r w:rsidRPr="00F575CE">
              <w:rPr>
                <w:rFonts w:eastAsia="Times New Roman" w:cstheme="minorHAnsi"/>
                <w:lang w:eastAsia="sk-SK"/>
              </w:rPr>
              <w:t>a.</w:t>
            </w:r>
            <w:r w:rsidRPr="00F575CE">
              <w:rPr>
                <w:rFonts w:eastAsia="Times New Roman" w:cstheme="minorHAnsi"/>
                <w:lang w:eastAsia="sk-SK"/>
              </w:rPr>
              <w:tab/>
              <w:t>rehabilitácia (Pavilón B) – kompletná výmena radiátor a súvisiacich rozvodov, ventilov</w:t>
            </w:r>
          </w:p>
          <w:p w14:paraId="3829F96D" w14:textId="389CD4D0" w:rsidR="00E60F9D" w:rsidRPr="00F575CE" w:rsidRDefault="00F575CE" w:rsidP="00F575CE">
            <w:pPr>
              <w:spacing w:after="0" w:line="240" w:lineRule="auto"/>
              <w:jc w:val="both"/>
              <w:rPr>
                <w:rFonts w:eastAsia="Times New Roman" w:cstheme="minorHAnsi"/>
                <w:lang w:eastAsia="sk-SK"/>
              </w:rPr>
            </w:pPr>
            <w:r w:rsidRPr="00F575CE">
              <w:rPr>
                <w:rFonts w:eastAsia="Times New Roman" w:cstheme="minorHAnsi"/>
                <w:lang w:eastAsia="sk-SK"/>
              </w:rPr>
              <w:t>b.</w:t>
            </w:r>
            <w:r w:rsidRPr="00F575CE">
              <w:rPr>
                <w:rFonts w:eastAsia="Times New Roman" w:cstheme="minorHAnsi"/>
                <w:lang w:eastAsia="sk-SK"/>
              </w:rPr>
              <w:tab/>
              <w:t>kompletná obnova strojovne výťahov nad komunikačným jadrom – výmena otvorov, izolácia</w:t>
            </w:r>
          </w:p>
        </w:tc>
      </w:tr>
      <w:tr w:rsidR="00F575CE" w:rsidRPr="00F575CE" w14:paraId="18D3B0BE" w14:textId="77777777" w:rsidTr="00E9440D">
        <w:trPr>
          <w:trHeight w:val="977"/>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33F539B" w14:textId="77777777" w:rsidR="007E0DD7" w:rsidRPr="00F575CE" w:rsidRDefault="007E0DD7" w:rsidP="00931116">
            <w:pPr>
              <w:spacing w:after="0" w:line="240" w:lineRule="auto"/>
              <w:jc w:val="center"/>
              <w:rPr>
                <w:rFonts w:eastAsia="Times New Roman" w:cstheme="minorHAnsi"/>
                <w:b/>
                <w:bCs/>
                <w:lang w:eastAsia="sk-SK"/>
              </w:rPr>
            </w:pPr>
            <w:r w:rsidRPr="00F575CE">
              <w:rPr>
                <w:rFonts w:eastAsia="Times New Roman" w:cstheme="minorHAnsi"/>
                <w:b/>
                <w:bCs/>
                <w:lang w:eastAsia="sk-SK"/>
              </w:rPr>
              <w:lastRenderedPageBreak/>
              <w:t>A 3.1.2</w:t>
            </w:r>
          </w:p>
        </w:tc>
        <w:tc>
          <w:tcPr>
            <w:tcW w:w="809" w:type="pct"/>
            <w:gridSpan w:val="2"/>
            <w:tcBorders>
              <w:top w:val="nil"/>
              <w:left w:val="nil"/>
              <w:bottom w:val="single" w:sz="4" w:space="0" w:color="auto"/>
              <w:right w:val="single" w:sz="4" w:space="0" w:color="auto"/>
            </w:tcBorders>
            <w:shd w:val="clear" w:color="000000" w:fill="9EDED3"/>
            <w:vAlign w:val="center"/>
            <w:hideMark/>
          </w:tcPr>
          <w:p w14:paraId="4F77384D" w14:textId="77777777" w:rsidR="007E0DD7" w:rsidRPr="00F575CE" w:rsidRDefault="007E0DD7" w:rsidP="00931116">
            <w:pPr>
              <w:spacing w:after="0" w:line="240" w:lineRule="auto"/>
              <w:rPr>
                <w:rFonts w:eastAsia="Times New Roman" w:cstheme="minorHAnsi"/>
                <w:lang w:eastAsia="sk-SK"/>
              </w:rPr>
            </w:pPr>
            <w:r w:rsidRPr="00F575CE">
              <w:rPr>
                <w:rFonts w:eastAsia="Times New Roman" w:cstheme="minorHAnsi"/>
                <w:lang w:eastAsia="sk-SK"/>
              </w:rPr>
              <w:t>Zariadenie podporovaného bývania na ul. Jazernej</w:t>
            </w:r>
          </w:p>
        </w:tc>
        <w:tc>
          <w:tcPr>
            <w:tcW w:w="658" w:type="pct"/>
            <w:tcBorders>
              <w:top w:val="nil"/>
              <w:left w:val="nil"/>
              <w:bottom w:val="single" w:sz="4" w:space="0" w:color="auto"/>
              <w:right w:val="single" w:sz="4" w:space="0" w:color="auto"/>
            </w:tcBorders>
            <w:shd w:val="clear" w:color="auto" w:fill="auto"/>
            <w:vAlign w:val="center"/>
            <w:hideMark/>
          </w:tcPr>
          <w:p w14:paraId="2BB7B764" w14:textId="207F3A36" w:rsidR="007E0DD7" w:rsidRPr="00F575CE" w:rsidRDefault="007E0DD7" w:rsidP="00931116">
            <w:pPr>
              <w:spacing w:after="0" w:line="240" w:lineRule="auto"/>
              <w:rPr>
                <w:rFonts w:eastAsia="Times New Roman" w:cstheme="minorHAnsi"/>
                <w:lang w:eastAsia="sk-SK"/>
              </w:rPr>
            </w:pPr>
            <w:r w:rsidRPr="00F575CE">
              <w:rPr>
                <w:rFonts w:eastAsia="Times New Roman" w:cstheme="minorHAnsi"/>
                <w:lang w:eastAsia="sk-SK"/>
              </w:rPr>
              <w:t>Kapacita zariadení podporovaného bývania v meste</w:t>
            </w:r>
          </w:p>
        </w:tc>
        <w:tc>
          <w:tcPr>
            <w:tcW w:w="253" w:type="pct"/>
            <w:tcBorders>
              <w:top w:val="nil"/>
              <w:left w:val="nil"/>
              <w:bottom w:val="single" w:sz="4" w:space="0" w:color="auto"/>
              <w:right w:val="single" w:sz="4" w:space="0" w:color="auto"/>
            </w:tcBorders>
            <w:shd w:val="clear" w:color="auto" w:fill="auto"/>
            <w:vAlign w:val="center"/>
            <w:hideMark/>
          </w:tcPr>
          <w:p w14:paraId="420353DD" w14:textId="77777777" w:rsidR="007E0DD7" w:rsidRPr="00F575CE" w:rsidRDefault="007E0DD7" w:rsidP="00931116">
            <w:pPr>
              <w:spacing w:after="0" w:line="240" w:lineRule="auto"/>
              <w:jc w:val="center"/>
              <w:rPr>
                <w:rFonts w:eastAsia="Times New Roman" w:cstheme="minorHAnsi"/>
                <w:lang w:eastAsia="sk-SK"/>
              </w:rPr>
            </w:pPr>
            <w:r w:rsidRPr="00F575CE">
              <w:rPr>
                <w:rFonts w:eastAsia="Times New Roman" w:cstheme="minorHAnsi"/>
                <w:lang w:eastAsia="sk-SK"/>
              </w:rPr>
              <w:t>osoby</w:t>
            </w:r>
          </w:p>
        </w:tc>
        <w:tc>
          <w:tcPr>
            <w:tcW w:w="455" w:type="pct"/>
            <w:tcBorders>
              <w:top w:val="nil"/>
              <w:left w:val="nil"/>
              <w:bottom w:val="single" w:sz="4" w:space="0" w:color="auto"/>
              <w:right w:val="single" w:sz="4" w:space="0" w:color="auto"/>
            </w:tcBorders>
            <w:shd w:val="clear" w:color="auto" w:fill="auto"/>
            <w:vAlign w:val="center"/>
            <w:hideMark/>
          </w:tcPr>
          <w:p w14:paraId="14B52BA4" w14:textId="77777777" w:rsidR="007E0DD7" w:rsidRPr="00F575CE" w:rsidRDefault="007E0DD7" w:rsidP="00931116">
            <w:pPr>
              <w:spacing w:after="0" w:line="240" w:lineRule="auto"/>
              <w:jc w:val="center"/>
              <w:rPr>
                <w:rFonts w:eastAsia="Times New Roman" w:cstheme="minorHAnsi"/>
                <w:lang w:eastAsia="sk-SK"/>
              </w:rPr>
            </w:pPr>
            <w:r w:rsidRPr="00F575CE">
              <w:rPr>
                <w:rFonts w:eastAsia="Times New Roman" w:cstheme="minorHAnsi"/>
                <w:lang w:eastAsia="sk-SK"/>
              </w:rPr>
              <w:t>0</w:t>
            </w:r>
          </w:p>
        </w:tc>
        <w:tc>
          <w:tcPr>
            <w:tcW w:w="2522" w:type="pct"/>
            <w:tcBorders>
              <w:top w:val="single" w:sz="4" w:space="0" w:color="auto"/>
              <w:left w:val="nil"/>
              <w:bottom w:val="single" w:sz="4" w:space="0" w:color="auto"/>
              <w:right w:val="single" w:sz="4" w:space="0" w:color="auto"/>
            </w:tcBorders>
            <w:shd w:val="clear" w:color="auto" w:fill="auto"/>
            <w:vAlign w:val="center"/>
            <w:hideMark/>
          </w:tcPr>
          <w:p w14:paraId="0557EAB4" w14:textId="01ED2CFE" w:rsidR="007E0DD7" w:rsidRPr="00F575CE" w:rsidRDefault="00F575CE" w:rsidP="00931116">
            <w:pPr>
              <w:spacing w:after="0" w:line="240" w:lineRule="auto"/>
              <w:jc w:val="both"/>
              <w:rPr>
                <w:rFonts w:eastAsia="Times New Roman" w:cstheme="minorHAnsi"/>
                <w:lang w:eastAsia="sk-SK"/>
              </w:rPr>
            </w:pPr>
            <w:r w:rsidRPr="00F575CE">
              <w:rPr>
                <w:rFonts w:cstheme="minorHAnsi"/>
              </w:rPr>
              <w:t>Výstavba objektu Zariadenia podporovaného bývania začala dňa 17.07.2025   Výška schválených prostriedkov mechanizmu je v hodnote 1 337 628, 00 EUR. .Novopostavené komunitné zariadenie pre 12 prijímateľov bude prirodzene bezbariérové, dispozične a logisticky prispôsobené. Ukončenie výstavby je do 06/2026. V roku 2025 neboli uhradené výdavky k tomuto dielu.</w:t>
            </w:r>
          </w:p>
        </w:tc>
      </w:tr>
      <w:tr w:rsidR="00F575CE" w:rsidRPr="00F575CE" w14:paraId="07CBEAB3" w14:textId="77777777" w:rsidTr="00E9440D">
        <w:trPr>
          <w:trHeight w:val="356"/>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0C302917" w14:textId="77777777" w:rsidR="007E0DD7" w:rsidRPr="00F575CE" w:rsidRDefault="007E0DD7" w:rsidP="00931116">
            <w:pPr>
              <w:spacing w:after="0" w:line="240" w:lineRule="auto"/>
              <w:jc w:val="center"/>
              <w:rPr>
                <w:rFonts w:eastAsia="Times New Roman" w:cstheme="minorHAnsi"/>
                <w:b/>
                <w:bCs/>
                <w:lang w:eastAsia="sk-SK"/>
              </w:rPr>
            </w:pPr>
            <w:r w:rsidRPr="00F575CE">
              <w:rPr>
                <w:rFonts w:eastAsia="Times New Roman" w:cstheme="minorHAnsi"/>
                <w:b/>
                <w:bCs/>
                <w:lang w:eastAsia="sk-SK"/>
              </w:rPr>
              <w:t>A 3.1.3</w:t>
            </w:r>
          </w:p>
        </w:tc>
        <w:tc>
          <w:tcPr>
            <w:tcW w:w="809" w:type="pct"/>
            <w:gridSpan w:val="2"/>
            <w:tcBorders>
              <w:top w:val="nil"/>
              <w:left w:val="nil"/>
              <w:bottom w:val="single" w:sz="4" w:space="0" w:color="auto"/>
              <w:right w:val="single" w:sz="4" w:space="0" w:color="auto"/>
            </w:tcBorders>
            <w:shd w:val="clear" w:color="000000" w:fill="9EDED3"/>
            <w:vAlign w:val="center"/>
            <w:hideMark/>
          </w:tcPr>
          <w:p w14:paraId="2EA51672" w14:textId="77777777" w:rsidR="007E0DD7" w:rsidRPr="00F575CE" w:rsidRDefault="007E0DD7" w:rsidP="00931116">
            <w:pPr>
              <w:spacing w:after="0" w:line="240" w:lineRule="auto"/>
              <w:rPr>
                <w:rFonts w:eastAsia="Times New Roman" w:cstheme="minorHAnsi"/>
                <w:lang w:eastAsia="sk-SK"/>
              </w:rPr>
            </w:pPr>
            <w:r w:rsidRPr="00F575CE">
              <w:rPr>
                <w:rFonts w:eastAsia="Times New Roman" w:cstheme="minorHAnsi"/>
                <w:lang w:eastAsia="sk-SK"/>
              </w:rPr>
              <w:t>Špecializované zariadenie na ul. Kráľovskej</w:t>
            </w:r>
          </w:p>
        </w:tc>
        <w:tc>
          <w:tcPr>
            <w:tcW w:w="658" w:type="pct"/>
            <w:tcBorders>
              <w:top w:val="nil"/>
              <w:left w:val="nil"/>
              <w:bottom w:val="single" w:sz="4" w:space="0" w:color="auto"/>
              <w:right w:val="single" w:sz="4" w:space="0" w:color="auto"/>
            </w:tcBorders>
            <w:shd w:val="clear" w:color="auto" w:fill="auto"/>
            <w:vAlign w:val="center"/>
            <w:hideMark/>
          </w:tcPr>
          <w:p w14:paraId="0E5AEB02" w14:textId="77777777" w:rsidR="007E0DD7" w:rsidRPr="00F575CE" w:rsidRDefault="007E0DD7" w:rsidP="00931116">
            <w:pPr>
              <w:spacing w:after="0" w:line="240" w:lineRule="auto"/>
              <w:rPr>
                <w:rFonts w:eastAsia="Times New Roman" w:cstheme="minorHAnsi"/>
                <w:lang w:eastAsia="sk-SK"/>
              </w:rPr>
            </w:pPr>
            <w:r w:rsidRPr="00F575CE">
              <w:rPr>
                <w:rFonts w:eastAsia="Times New Roman" w:cstheme="minorHAnsi"/>
                <w:lang w:eastAsia="sk-SK"/>
              </w:rPr>
              <w:t>Kapacita špecializovaných zariadení v meste</w:t>
            </w:r>
          </w:p>
        </w:tc>
        <w:tc>
          <w:tcPr>
            <w:tcW w:w="253" w:type="pct"/>
            <w:tcBorders>
              <w:top w:val="nil"/>
              <w:left w:val="nil"/>
              <w:bottom w:val="single" w:sz="4" w:space="0" w:color="auto"/>
              <w:right w:val="single" w:sz="4" w:space="0" w:color="auto"/>
            </w:tcBorders>
            <w:shd w:val="clear" w:color="auto" w:fill="auto"/>
            <w:vAlign w:val="center"/>
            <w:hideMark/>
          </w:tcPr>
          <w:p w14:paraId="50F66C2A" w14:textId="77777777" w:rsidR="007E0DD7" w:rsidRPr="00F575CE" w:rsidRDefault="007E0DD7" w:rsidP="00931116">
            <w:pPr>
              <w:spacing w:after="0" w:line="240" w:lineRule="auto"/>
              <w:jc w:val="center"/>
              <w:rPr>
                <w:rFonts w:eastAsia="Times New Roman" w:cstheme="minorHAnsi"/>
                <w:lang w:eastAsia="sk-SK"/>
              </w:rPr>
            </w:pPr>
            <w:r w:rsidRPr="00F575CE">
              <w:rPr>
                <w:rFonts w:eastAsia="Times New Roman" w:cstheme="minorHAnsi"/>
                <w:lang w:eastAsia="sk-SK"/>
              </w:rPr>
              <w:t>osoby</w:t>
            </w:r>
          </w:p>
        </w:tc>
        <w:tc>
          <w:tcPr>
            <w:tcW w:w="455" w:type="pct"/>
            <w:tcBorders>
              <w:top w:val="nil"/>
              <w:left w:val="nil"/>
              <w:bottom w:val="single" w:sz="4" w:space="0" w:color="auto"/>
              <w:right w:val="single" w:sz="4" w:space="0" w:color="auto"/>
            </w:tcBorders>
            <w:shd w:val="clear" w:color="auto" w:fill="auto"/>
            <w:vAlign w:val="center"/>
            <w:hideMark/>
          </w:tcPr>
          <w:p w14:paraId="18A06931" w14:textId="77777777" w:rsidR="007E0DD7" w:rsidRPr="00F575CE" w:rsidRDefault="007E0DD7" w:rsidP="00931116">
            <w:pPr>
              <w:spacing w:after="0" w:line="240" w:lineRule="auto"/>
              <w:jc w:val="center"/>
              <w:rPr>
                <w:rFonts w:eastAsia="Times New Roman" w:cstheme="minorHAnsi"/>
                <w:lang w:eastAsia="sk-SK"/>
              </w:rPr>
            </w:pPr>
            <w:r w:rsidRPr="00F575CE">
              <w:rPr>
                <w:rFonts w:eastAsia="Times New Roman" w:cstheme="minorHAnsi"/>
                <w:lang w:eastAsia="sk-SK"/>
              </w:rPr>
              <w:t>0</w:t>
            </w:r>
          </w:p>
        </w:tc>
        <w:tc>
          <w:tcPr>
            <w:tcW w:w="2522" w:type="pct"/>
            <w:tcBorders>
              <w:top w:val="single" w:sz="4" w:space="0" w:color="auto"/>
              <w:left w:val="nil"/>
              <w:bottom w:val="single" w:sz="4" w:space="0" w:color="auto"/>
              <w:right w:val="single" w:sz="4" w:space="0" w:color="auto"/>
            </w:tcBorders>
            <w:shd w:val="clear" w:color="auto" w:fill="auto"/>
            <w:vAlign w:val="center"/>
            <w:hideMark/>
          </w:tcPr>
          <w:p w14:paraId="5CF03FC9" w14:textId="6C22E282" w:rsidR="007E0DD7" w:rsidRPr="00F575CE" w:rsidRDefault="00F575CE" w:rsidP="00931116">
            <w:pPr>
              <w:spacing w:after="0" w:line="240" w:lineRule="auto"/>
              <w:jc w:val="both"/>
              <w:rPr>
                <w:rFonts w:eastAsia="Times New Roman" w:cstheme="minorHAnsi"/>
                <w:lang w:eastAsia="sk-SK"/>
              </w:rPr>
            </w:pPr>
            <w:r w:rsidRPr="00F575CE">
              <w:rPr>
                <w:rFonts w:cstheme="minorHAnsi"/>
              </w:rPr>
              <w:t xml:space="preserve">Aktivita sa nerealizovala. </w:t>
            </w:r>
          </w:p>
        </w:tc>
      </w:tr>
      <w:tr w:rsidR="00F575CE" w:rsidRPr="00F575CE" w14:paraId="1EA1D93B" w14:textId="77777777" w:rsidTr="00E9440D">
        <w:trPr>
          <w:trHeight w:val="1079"/>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4F77EFD" w14:textId="77777777" w:rsidR="00E60F9D" w:rsidRPr="00F575CE" w:rsidRDefault="00E60F9D" w:rsidP="00931116">
            <w:pPr>
              <w:spacing w:after="0" w:line="240" w:lineRule="auto"/>
              <w:jc w:val="center"/>
              <w:rPr>
                <w:rFonts w:eastAsia="Times New Roman" w:cstheme="minorHAnsi"/>
                <w:b/>
                <w:bCs/>
                <w:lang w:eastAsia="sk-SK"/>
              </w:rPr>
            </w:pPr>
            <w:r w:rsidRPr="00F575CE">
              <w:rPr>
                <w:rFonts w:eastAsia="Times New Roman" w:cstheme="minorHAnsi"/>
                <w:b/>
                <w:bCs/>
                <w:lang w:eastAsia="sk-SK"/>
              </w:rPr>
              <w:lastRenderedPageBreak/>
              <w:t>A 3.1.4</w:t>
            </w:r>
          </w:p>
        </w:tc>
        <w:tc>
          <w:tcPr>
            <w:tcW w:w="809" w:type="pct"/>
            <w:gridSpan w:val="2"/>
            <w:tcBorders>
              <w:top w:val="nil"/>
              <w:left w:val="nil"/>
              <w:bottom w:val="single" w:sz="4" w:space="0" w:color="auto"/>
              <w:right w:val="single" w:sz="4" w:space="0" w:color="auto"/>
            </w:tcBorders>
            <w:shd w:val="clear" w:color="000000" w:fill="9EDED3"/>
            <w:vAlign w:val="center"/>
            <w:hideMark/>
          </w:tcPr>
          <w:p w14:paraId="15CF7EF6"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Rekonštrukcia krízového centra - 2. etapa</w:t>
            </w:r>
          </w:p>
        </w:tc>
        <w:tc>
          <w:tcPr>
            <w:tcW w:w="658" w:type="pct"/>
            <w:tcBorders>
              <w:top w:val="nil"/>
              <w:left w:val="nil"/>
              <w:bottom w:val="single" w:sz="4" w:space="0" w:color="auto"/>
              <w:right w:val="single" w:sz="4" w:space="0" w:color="auto"/>
            </w:tcBorders>
            <w:shd w:val="clear" w:color="auto" w:fill="auto"/>
            <w:vAlign w:val="center"/>
            <w:hideMark/>
          </w:tcPr>
          <w:p w14:paraId="54466F0B"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2D1EE45F" w14:textId="77777777" w:rsidR="00E60F9D" w:rsidRPr="00F575CE" w:rsidRDefault="00E60F9D" w:rsidP="00931116">
            <w:pPr>
              <w:spacing w:after="0" w:line="240" w:lineRule="auto"/>
              <w:jc w:val="center"/>
              <w:rPr>
                <w:rFonts w:eastAsia="Times New Roman" w:cstheme="minorHAnsi"/>
                <w:lang w:eastAsia="sk-SK"/>
              </w:rPr>
            </w:pPr>
            <w:r w:rsidRPr="00F575CE">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152BCF28" w14:textId="179BBFEC" w:rsidR="00E60F9D" w:rsidRPr="00F575CE" w:rsidRDefault="00F575CE" w:rsidP="00931116">
            <w:pPr>
              <w:spacing w:after="0" w:line="240" w:lineRule="auto"/>
              <w:jc w:val="center"/>
              <w:rPr>
                <w:rFonts w:eastAsia="Times New Roman" w:cstheme="minorHAnsi"/>
                <w:lang w:eastAsia="sk-SK"/>
              </w:rPr>
            </w:pPr>
            <w:r w:rsidRPr="00F575CE">
              <w:rPr>
                <w:rFonts w:cstheme="minorHAnsi"/>
              </w:rPr>
              <w:t>0</w:t>
            </w:r>
          </w:p>
        </w:tc>
        <w:tc>
          <w:tcPr>
            <w:tcW w:w="2522" w:type="pct"/>
            <w:tcBorders>
              <w:top w:val="single" w:sz="4" w:space="0" w:color="auto"/>
              <w:left w:val="nil"/>
              <w:bottom w:val="single" w:sz="4" w:space="0" w:color="auto"/>
              <w:right w:val="single" w:sz="4" w:space="0" w:color="auto"/>
            </w:tcBorders>
            <w:shd w:val="clear" w:color="auto" w:fill="auto"/>
            <w:vAlign w:val="center"/>
            <w:hideMark/>
          </w:tcPr>
          <w:p w14:paraId="4CB6DF50" w14:textId="4FEE1C24" w:rsidR="001B2A73" w:rsidRPr="00F575CE" w:rsidRDefault="00F575CE" w:rsidP="004E2F30">
            <w:pPr>
              <w:spacing w:after="0" w:line="240" w:lineRule="auto"/>
              <w:jc w:val="both"/>
              <w:rPr>
                <w:rFonts w:eastAsia="Times New Roman" w:cstheme="minorHAnsi"/>
                <w:lang w:eastAsia="sk-SK"/>
              </w:rPr>
            </w:pPr>
            <w:r w:rsidRPr="00F575CE">
              <w:rPr>
                <w:rFonts w:cstheme="minorHAnsi"/>
              </w:rPr>
              <w:t>Aktivita sa nerealizovala.</w:t>
            </w:r>
          </w:p>
        </w:tc>
      </w:tr>
      <w:tr w:rsidR="00F575CE" w:rsidRPr="00F575CE" w14:paraId="1E68420D" w14:textId="77777777" w:rsidTr="00E9440D">
        <w:trPr>
          <w:trHeight w:val="126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421765C1" w14:textId="77777777" w:rsidR="00E60F9D" w:rsidRPr="00F575CE" w:rsidRDefault="00E60F9D" w:rsidP="00931116">
            <w:pPr>
              <w:spacing w:after="0" w:line="240" w:lineRule="auto"/>
              <w:jc w:val="center"/>
              <w:rPr>
                <w:rFonts w:eastAsia="Times New Roman" w:cstheme="minorHAnsi"/>
                <w:b/>
                <w:bCs/>
                <w:lang w:eastAsia="sk-SK"/>
              </w:rPr>
            </w:pPr>
            <w:r w:rsidRPr="00F575CE">
              <w:rPr>
                <w:rFonts w:eastAsia="Times New Roman" w:cstheme="minorHAnsi"/>
                <w:b/>
                <w:bCs/>
                <w:lang w:eastAsia="sk-SK"/>
              </w:rPr>
              <w:t>A 3.1.5</w:t>
            </w:r>
          </w:p>
        </w:tc>
        <w:tc>
          <w:tcPr>
            <w:tcW w:w="809" w:type="pct"/>
            <w:gridSpan w:val="2"/>
            <w:tcBorders>
              <w:top w:val="nil"/>
              <w:left w:val="nil"/>
              <w:bottom w:val="single" w:sz="4" w:space="0" w:color="auto"/>
              <w:right w:val="single" w:sz="4" w:space="0" w:color="auto"/>
            </w:tcBorders>
            <w:shd w:val="clear" w:color="000000" w:fill="9EDED3"/>
            <w:vAlign w:val="center"/>
            <w:hideMark/>
          </w:tcPr>
          <w:p w14:paraId="16A7753B"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 xml:space="preserve">Rekonštrukcia a </w:t>
            </w:r>
            <w:proofErr w:type="spellStart"/>
            <w:r w:rsidRPr="00F575CE">
              <w:rPr>
                <w:rFonts w:eastAsia="Times New Roman" w:cstheme="minorHAnsi"/>
                <w:lang w:eastAsia="sk-SK"/>
              </w:rPr>
              <w:t>debarierizácia</w:t>
            </w:r>
            <w:proofErr w:type="spellEnd"/>
            <w:r w:rsidRPr="00F575CE">
              <w:rPr>
                <w:rFonts w:eastAsia="Times New Roman" w:cstheme="minorHAnsi"/>
                <w:lang w:eastAsia="sk-SK"/>
              </w:rPr>
              <w:t xml:space="preserve"> domu s opatrovateľskou službou na ul. V. Šrobára</w:t>
            </w:r>
          </w:p>
        </w:tc>
        <w:tc>
          <w:tcPr>
            <w:tcW w:w="658" w:type="pct"/>
            <w:tcBorders>
              <w:top w:val="nil"/>
              <w:left w:val="nil"/>
              <w:bottom w:val="single" w:sz="4" w:space="0" w:color="auto"/>
              <w:right w:val="single" w:sz="4" w:space="0" w:color="auto"/>
            </w:tcBorders>
            <w:shd w:val="clear" w:color="auto" w:fill="auto"/>
            <w:vAlign w:val="center"/>
            <w:hideMark/>
          </w:tcPr>
          <w:p w14:paraId="3149234A"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5DDB92F7" w14:textId="77777777" w:rsidR="00E60F9D" w:rsidRPr="00F575CE" w:rsidRDefault="00E60F9D" w:rsidP="00931116">
            <w:pPr>
              <w:spacing w:after="0" w:line="240" w:lineRule="auto"/>
              <w:jc w:val="center"/>
              <w:rPr>
                <w:rFonts w:eastAsia="Times New Roman" w:cstheme="minorHAnsi"/>
                <w:lang w:eastAsia="sk-SK"/>
              </w:rPr>
            </w:pPr>
            <w:r w:rsidRPr="00F575CE">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4BA1F9B4" w14:textId="77777777" w:rsidR="00E60F9D" w:rsidRPr="00F575CE" w:rsidRDefault="00E60F9D" w:rsidP="00931116">
            <w:pPr>
              <w:spacing w:after="0" w:line="240" w:lineRule="auto"/>
              <w:jc w:val="center"/>
              <w:rPr>
                <w:rFonts w:eastAsia="Times New Roman" w:cstheme="minorHAnsi"/>
                <w:lang w:eastAsia="sk-SK"/>
              </w:rPr>
            </w:pPr>
            <w:r w:rsidRPr="00F575CE">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1FF53E6B" w14:textId="79F5F67A" w:rsidR="001B2A73" w:rsidRPr="00F575CE" w:rsidRDefault="00F575CE" w:rsidP="00931116">
            <w:pPr>
              <w:spacing w:after="0" w:line="240" w:lineRule="auto"/>
              <w:jc w:val="both"/>
              <w:rPr>
                <w:rFonts w:cstheme="minorHAnsi"/>
              </w:rPr>
            </w:pPr>
            <w:r w:rsidRPr="00F575CE">
              <w:rPr>
                <w:rFonts w:cstheme="minorHAnsi"/>
              </w:rPr>
              <w:t>Aktivita sa nerealizovala. Uznesením č. 6/2024 - IX. zo dňa 5.12.2024 bol schválený návrh Všeobecne záväzného nariadenia mesta Šaľa č. 8/2024 o podmienkach nájmu a užívania nájomných bytov vo vlastníctve mesta Šaľa, z ktorého už boli byty osobitného určenia na ul. V. Šrobára 572 vyňaté. Z tohto dôvodu sa nebude aktivita realizovať.</w:t>
            </w:r>
          </w:p>
        </w:tc>
      </w:tr>
      <w:tr w:rsidR="00F575CE" w:rsidRPr="00F575CE" w14:paraId="46386204" w14:textId="77777777" w:rsidTr="00E9440D">
        <w:trPr>
          <w:trHeight w:val="126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0BAA286" w14:textId="77777777" w:rsidR="00E60F9D" w:rsidRPr="00F575CE" w:rsidRDefault="00E60F9D" w:rsidP="00931116">
            <w:pPr>
              <w:spacing w:after="0" w:line="240" w:lineRule="auto"/>
              <w:jc w:val="center"/>
              <w:rPr>
                <w:rFonts w:eastAsia="Times New Roman" w:cstheme="minorHAnsi"/>
                <w:b/>
                <w:bCs/>
                <w:lang w:eastAsia="sk-SK"/>
              </w:rPr>
            </w:pPr>
            <w:r w:rsidRPr="00F575CE">
              <w:rPr>
                <w:rFonts w:eastAsia="Times New Roman" w:cstheme="minorHAnsi"/>
                <w:b/>
                <w:bCs/>
                <w:lang w:eastAsia="sk-SK"/>
              </w:rPr>
              <w:t>A 3.1.6</w:t>
            </w:r>
          </w:p>
        </w:tc>
        <w:tc>
          <w:tcPr>
            <w:tcW w:w="809" w:type="pct"/>
            <w:gridSpan w:val="2"/>
            <w:tcBorders>
              <w:top w:val="nil"/>
              <w:left w:val="nil"/>
              <w:bottom w:val="single" w:sz="4" w:space="0" w:color="auto"/>
              <w:right w:val="single" w:sz="4" w:space="0" w:color="auto"/>
            </w:tcBorders>
            <w:shd w:val="clear" w:color="000000" w:fill="9EDED3"/>
            <w:vAlign w:val="center"/>
            <w:hideMark/>
          </w:tcPr>
          <w:p w14:paraId="32F9B231"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Poskytovanie služieb sociálneho zabezpečenia pre odídencov z Ukrajiny v dôsledku vojnového konfliktu</w:t>
            </w:r>
          </w:p>
        </w:tc>
        <w:tc>
          <w:tcPr>
            <w:tcW w:w="658" w:type="pct"/>
            <w:tcBorders>
              <w:top w:val="nil"/>
              <w:left w:val="nil"/>
              <w:bottom w:val="single" w:sz="4" w:space="0" w:color="auto"/>
              <w:right w:val="single" w:sz="4" w:space="0" w:color="auto"/>
            </w:tcBorders>
            <w:shd w:val="clear" w:color="auto" w:fill="auto"/>
            <w:vAlign w:val="center"/>
            <w:hideMark/>
          </w:tcPr>
          <w:p w14:paraId="3035CE87" w14:textId="77777777" w:rsidR="00E60F9D" w:rsidRPr="00F575CE" w:rsidRDefault="00E60F9D" w:rsidP="00931116">
            <w:pPr>
              <w:spacing w:after="0" w:line="240" w:lineRule="auto"/>
              <w:rPr>
                <w:rFonts w:eastAsia="Times New Roman" w:cstheme="minorHAnsi"/>
                <w:lang w:eastAsia="sk-SK"/>
              </w:rPr>
            </w:pPr>
            <w:r w:rsidRPr="00F575CE">
              <w:rPr>
                <w:rFonts w:eastAsia="Times New Roman" w:cstheme="minorHAnsi"/>
                <w:lang w:eastAsia="sk-SK"/>
              </w:rPr>
              <w:t>Počet prijímateľov sociálnej služby</w:t>
            </w:r>
          </w:p>
        </w:tc>
        <w:tc>
          <w:tcPr>
            <w:tcW w:w="253" w:type="pct"/>
            <w:tcBorders>
              <w:top w:val="nil"/>
              <w:left w:val="nil"/>
              <w:bottom w:val="single" w:sz="4" w:space="0" w:color="auto"/>
              <w:right w:val="single" w:sz="4" w:space="0" w:color="auto"/>
            </w:tcBorders>
            <w:shd w:val="clear" w:color="auto" w:fill="auto"/>
            <w:vAlign w:val="center"/>
            <w:hideMark/>
          </w:tcPr>
          <w:p w14:paraId="1B40EAE2" w14:textId="77777777" w:rsidR="00E60F9D" w:rsidRPr="00F575CE" w:rsidRDefault="00E60F9D" w:rsidP="00931116">
            <w:pPr>
              <w:spacing w:after="0" w:line="240" w:lineRule="auto"/>
              <w:jc w:val="center"/>
              <w:rPr>
                <w:rFonts w:eastAsia="Times New Roman" w:cstheme="minorHAnsi"/>
                <w:lang w:eastAsia="sk-SK"/>
              </w:rPr>
            </w:pPr>
            <w:r w:rsidRPr="00F575CE">
              <w:rPr>
                <w:rFonts w:eastAsia="Times New Roman" w:cstheme="minorHAnsi"/>
                <w:lang w:eastAsia="sk-SK"/>
              </w:rPr>
              <w:t>osoby/  rok</w:t>
            </w:r>
          </w:p>
        </w:tc>
        <w:tc>
          <w:tcPr>
            <w:tcW w:w="455" w:type="pct"/>
            <w:tcBorders>
              <w:top w:val="nil"/>
              <w:left w:val="nil"/>
              <w:bottom w:val="single" w:sz="4" w:space="0" w:color="auto"/>
              <w:right w:val="single" w:sz="4" w:space="0" w:color="auto"/>
            </w:tcBorders>
            <w:shd w:val="clear" w:color="auto" w:fill="auto"/>
            <w:vAlign w:val="center"/>
            <w:hideMark/>
          </w:tcPr>
          <w:p w14:paraId="247FB1C7" w14:textId="4C5D021F" w:rsidR="00E60F9D" w:rsidRPr="00F575CE" w:rsidRDefault="00F575CE" w:rsidP="00931116">
            <w:pPr>
              <w:spacing w:after="0" w:line="240" w:lineRule="auto"/>
              <w:jc w:val="center"/>
              <w:rPr>
                <w:rFonts w:eastAsia="Times New Roman" w:cstheme="minorHAnsi"/>
                <w:lang w:eastAsia="sk-SK"/>
              </w:rPr>
            </w:pPr>
            <w:r w:rsidRPr="00F575CE">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51D3D252" w14:textId="78EDD07A" w:rsidR="001B2A73" w:rsidRPr="00F575CE" w:rsidRDefault="00F575CE" w:rsidP="00931116">
            <w:pPr>
              <w:spacing w:after="0" w:line="240" w:lineRule="auto"/>
              <w:rPr>
                <w:rFonts w:eastAsia="Times New Roman" w:cstheme="minorHAnsi"/>
                <w:lang w:eastAsia="sk-SK"/>
              </w:rPr>
            </w:pPr>
            <w:r w:rsidRPr="00F575CE">
              <w:rPr>
                <w:rFonts w:cstheme="minorHAnsi"/>
              </w:rPr>
              <w:t>Organizácia sociálnej starostlivosti mesta Šaľa nemala počas roka 2025 klientov z Ukrajiny.</w:t>
            </w:r>
          </w:p>
        </w:tc>
      </w:tr>
      <w:tr w:rsidR="00F575CE" w:rsidRPr="00F575CE" w14:paraId="4C8F603B"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14FF34" w14:textId="77777777" w:rsidR="00E60F9D" w:rsidRPr="00F575CE" w:rsidRDefault="00E60F9D" w:rsidP="00931116">
            <w:pPr>
              <w:spacing w:after="0" w:line="240" w:lineRule="auto"/>
              <w:rPr>
                <w:rFonts w:eastAsia="Times New Roman" w:cstheme="minorHAnsi"/>
                <w:b/>
                <w:bCs/>
                <w:lang w:eastAsia="sk-SK"/>
              </w:rPr>
            </w:pPr>
            <w:r w:rsidRPr="00F575CE">
              <w:rPr>
                <w:rFonts w:eastAsia="Times New Roman" w:cstheme="minorHAnsi"/>
                <w:b/>
                <w:bCs/>
                <w:lang w:eastAsia="sk-SK"/>
              </w:rPr>
              <w:t xml:space="preserve">Opatrenie 3.2 Podpora zosúladenia rodinného a pracovného života </w:t>
            </w:r>
          </w:p>
        </w:tc>
      </w:tr>
      <w:tr w:rsidR="00A555FB" w:rsidRPr="00A555FB" w14:paraId="008326EA" w14:textId="77777777" w:rsidTr="00E9440D">
        <w:trPr>
          <w:trHeight w:val="1984"/>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36B9878" w14:textId="77777777" w:rsidR="00E60F9D" w:rsidRPr="00A555FB" w:rsidRDefault="00E60F9D" w:rsidP="00931116">
            <w:pPr>
              <w:spacing w:after="0" w:line="240" w:lineRule="auto"/>
              <w:jc w:val="center"/>
              <w:rPr>
                <w:rFonts w:eastAsia="Times New Roman" w:cstheme="minorHAnsi"/>
                <w:b/>
                <w:bCs/>
                <w:lang w:eastAsia="sk-SK"/>
              </w:rPr>
            </w:pPr>
            <w:bookmarkStart w:id="8" w:name="_Hlk198211963"/>
            <w:r w:rsidRPr="00A555FB">
              <w:rPr>
                <w:rFonts w:eastAsia="Times New Roman" w:cstheme="minorHAnsi"/>
                <w:b/>
                <w:bCs/>
                <w:lang w:eastAsia="sk-SK"/>
              </w:rPr>
              <w:t>A 3.2.1</w:t>
            </w:r>
          </w:p>
        </w:tc>
        <w:tc>
          <w:tcPr>
            <w:tcW w:w="809" w:type="pct"/>
            <w:gridSpan w:val="2"/>
            <w:tcBorders>
              <w:top w:val="nil"/>
              <w:left w:val="nil"/>
              <w:bottom w:val="single" w:sz="4" w:space="0" w:color="auto"/>
              <w:right w:val="single" w:sz="4" w:space="0" w:color="auto"/>
            </w:tcBorders>
            <w:shd w:val="clear" w:color="000000" w:fill="9EDED3"/>
            <w:vAlign w:val="center"/>
            <w:hideMark/>
          </w:tcPr>
          <w:p w14:paraId="41C4EFB0" w14:textId="77777777" w:rsidR="00E60F9D" w:rsidRPr="00A555FB" w:rsidRDefault="00E60F9D" w:rsidP="00931116">
            <w:pPr>
              <w:spacing w:after="0" w:line="240" w:lineRule="auto"/>
              <w:rPr>
                <w:rFonts w:eastAsia="Times New Roman" w:cstheme="minorHAnsi"/>
                <w:lang w:eastAsia="sk-SK"/>
              </w:rPr>
            </w:pPr>
            <w:r w:rsidRPr="00A555FB">
              <w:rPr>
                <w:rFonts w:eastAsia="Times New Roman" w:cstheme="minorHAnsi"/>
                <w:lang w:eastAsia="sk-SK"/>
              </w:rPr>
              <w:t>Revitalizácia detských ihrísk</w:t>
            </w:r>
          </w:p>
        </w:tc>
        <w:tc>
          <w:tcPr>
            <w:tcW w:w="658" w:type="pct"/>
            <w:tcBorders>
              <w:top w:val="nil"/>
              <w:left w:val="nil"/>
              <w:bottom w:val="single" w:sz="4" w:space="0" w:color="auto"/>
              <w:right w:val="single" w:sz="4" w:space="0" w:color="auto"/>
            </w:tcBorders>
            <w:shd w:val="clear" w:color="auto" w:fill="auto"/>
            <w:vAlign w:val="center"/>
            <w:hideMark/>
          </w:tcPr>
          <w:p w14:paraId="3B2C0057" w14:textId="77777777" w:rsidR="00E60F9D" w:rsidRPr="00A555FB" w:rsidRDefault="00E60F9D" w:rsidP="00931116">
            <w:pPr>
              <w:spacing w:after="0" w:line="240" w:lineRule="auto"/>
              <w:rPr>
                <w:rFonts w:eastAsia="Times New Roman" w:cstheme="minorHAnsi"/>
                <w:lang w:eastAsia="sk-SK"/>
              </w:rPr>
            </w:pPr>
            <w:r w:rsidRPr="00A555FB">
              <w:rPr>
                <w:rFonts w:eastAsia="Times New Roman" w:cstheme="minorHAnsi"/>
                <w:lang w:eastAsia="sk-SK"/>
              </w:rPr>
              <w:t>Hodnota vynaložených finančných prostriedkov  ročne</w:t>
            </w:r>
          </w:p>
        </w:tc>
        <w:tc>
          <w:tcPr>
            <w:tcW w:w="253" w:type="pct"/>
            <w:tcBorders>
              <w:top w:val="nil"/>
              <w:left w:val="nil"/>
              <w:bottom w:val="single" w:sz="4" w:space="0" w:color="auto"/>
              <w:right w:val="single" w:sz="4" w:space="0" w:color="auto"/>
            </w:tcBorders>
            <w:shd w:val="clear" w:color="auto" w:fill="auto"/>
            <w:vAlign w:val="center"/>
            <w:hideMark/>
          </w:tcPr>
          <w:p w14:paraId="2215D56F" w14:textId="77777777" w:rsidR="00E60F9D" w:rsidRPr="00A555FB" w:rsidRDefault="00E60F9D" w:rsidP="00931116">
            <w:pPr>
              <w:spacing w:after="0" w:line="240" w:lineRule="auto"/>
              <w:jc w:val="center"/>
              <w:rPr>
                <w:rFonts w:eastAsia="Times New Roman" w:cstheme="minorHAnsi"/>
                <w:lang w:eastAsia="sk-SK"/>
              </w:rPr>
            </w:pPr>
            <w:r w:rsidRPr="00A555FB">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3AA9D645" w14:textId="35ECA498" w:rsidR="00E60F9D" w:rsidRPr="00A555FB" w:rsidRDefault="00A555FB" w:rsidP="00931116">
            <w:pPr>
              <w:spacing w:after="0" w:line="240" w:lineRule="auto"/>
              <w:jc w:val="center"/>
              <w:rPr>
                <w:rFonts w:eastAsia="Times New Roman" w:cstheme="minorHAnsi"/>
                <w:lang w:eastAsia="sk-SK"/>
              </w:rPr>
            </w:pPr>
            <w:r w:rsidRPr="00A555FB">
              <w:rPr>
                <w:rFonts w:eastAsia="Times New Roman" w:cstheme="minorHAnsi"/>
                <w:lang w:eastAsia="sk-SK"/>
              </w:rPr>
              <w:t>16269</w:t>
            </w:r>
          </w:p>
        </w:tc>
        <w:tc>
          <w:tcPr>
            <w:tcW w:w="2522" w:type="pct"/>
            <w:tcBorders>
              <w:top w:val="nil"/>
              <w:left w:val="nil"/>
              <w:bottom w:val="single" w:sz="4" w:space="0" w:color="auto"/>
              <w:right w:val="single" w:sz="4" w:space="0" w:color="auto"/>
            </w:tcBorders>
            <w:shd w:val="clear" w:color="auto" w:fill="auto"/>
            <w:vAlign w:val="center"/>
            <w:hideMark/>
          </w:tcPr>
          <w:p w14:paraId="208DF1D4" w14:textId="6E611DD8" w:rsidR="000B3666" w:rsidRPr="00A555FB" w:rsidRDefault="00962828" w:rsidP="00931116">
            <w:pPr>
              <w:spacing w:after="0" w:line="240" w:lineRule="auto"/>
              <w:jc w:val="both"/>
              <w:rPr>
                <w:rFonts w:eastAsia="Times New Roman" w:cstheme="minorHAnsi"/>
                <w:lang w:eastAsia="sk-SK"/>
              </w:rPr>
            </w:pPr>
            <w:r w:rsidRPr="00A555FB">
              <w:rPr>
                <w:rFonts w:cstheme="minorHAnsi"/>
              </w:rPr>
              <w:t xml:space="preserve">V roku 2025 boli čerpané len bežné výdavky Na údržbu detských ihrísk a to v sume 16 269 EUR  boli použité na renováciu a na zabezpečenie prevádzky existujúcich detských ihrísk , výmenu piesku v detských ihriskách (naloženie, odvoz starého piesku na skládku, rozvoz a manipuláciu nového piesku), na zabezpečenie ročných kontrol detských ihrísk v súlade s platnými STN, na opravu detských ihrísk, na stočné z pitnej fontány, na osadenie nových lavičiek v meste, zabezpečenie prevádzky farmy v nemocničnom parku (starostlivosť o zvieratá, nákup krmiva, veterinárne služby, opravy, prenájom), hygienické rozbory piesku v pieskoviskách.  </w:t>
            </w:r>
          </w:p>
        </w:tc>
      </w:tr>
      <w:bookmarkEnd w:id="8"/>
      <w:tr w:rsidR="00A555FB" w:rsidRPr="00A555FB" w14:paraId="7BD17DE6" w14:textId="77777777" w:rsidTr="00E9440D">
        <w:trPr>
          <w:trHeight w:val="126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42788AC4" w14:textId="77777777" w:rsidR="00E60F9D" w:rsidRPr="00A555FB" w:rsidRDefault="00E60F9D" w:rsidP="00931116">
            <w:pPr>
              <w:spacing w:after="0" w:line="240" w:lineRule="auto"/>
              <w:jc w:val="center"/>
              <w:rPr>
                <w:rFonts w:eastAsia="Times New Roman" w:cstheme="minorHAnsi"/>
                <w:b/>
                <w:bCs/>
                <w:lang w:eastAsia="sk-SK"/>
              </w:rPr>
            </w:pPr>
            <w:r w:rsidRPr="00A555FB">
              <w:rPr>
                <w:rFonts w:eastAsia="Times New Roman" w:cstheme="minorHAnsi"/>
                <w:b/>
                <w:bCs/>
                <w:lang w:eastAsia="sk-SK"/>
              </w:rPr>
              <w:t>A 3.2.2</w:t>
            </w:r>
          </w:p>
        </w:tc>
        <w:tc>
          <w:tcPr>
            <w:tcW w:w="809" w:type="pct"/>
            <w:gridSpan w:val="2"/>
            <w:tcBorders>
              <w:top w:val="nil"/>
              <w:left w:val="nil"/>
              <w:bottom w:val="single" w:sz="4" w:space="0" w:color="auto"/>
              <w:right w:val="single" w:sz="4" w:space="0" w:color="auto"/>
            </w:tcBorders>
            <w:shd w:val="clear" w:color="000000" w:fill="9EDED3"/>
            <w:vAlign w:val="center"/>
            <w:hideMark/>
          </w:tcPr>
          <w:p w14:paraId="25705E0B" w14:textId="77777777" w:rsidR="00E60F9D" w:rsidRPr="00A555FB" w:rsidRDefault="00E60F9D" w:rsidP="00931116">
            <w:pPr>
              <w:spacing w:after="0" w:line="240" w:lineRule="auto"/>
              <w:rPr>
                <w:rFonts w:eastAsia="Times New Roman" w:cstheme="minorHAnsi"/>
                <w:lang w:eastAsia="sk-SK"/>
              </w:rPr>
            </w:pPr>
            <w:r w:rsidRPr="00A555FB">
              <w:rPr>
                <w:rFonts w:eastAsia="Times New Roman" w:cstheme="minorHAnsi"/>
                <w:lang w:eastAsia="sk-SK"/>
              </w:rPr>
              <w:t>Výstavba multifunkčného ihriska v lesoparku pri Váhu</w:t>
            </w:r>
          </w:p>
        </w:tc>
        <w:tc>
          <w:tcPr>
            <w:tcW w:w="658" w:type="pct"/>
            <w:tcBorders>
              <w:top w:val="nil"/>
              <w:left w:val="nil"/>
              <w:bottom w:val="single" w:sz="4" w:space="0" w:color="auto"/>
              <w:right w:val="single" w:sz="4" w:space="0" w:color="auto"/>
            </w:tcBorders>
            <w:shd w:val="clear" w:color="auto" w:fill="auto"/>
            <w:vAlign w:val="center"/>
            <w:hideMark/>
          </w:tcPr>
          <w:p w14:paraId="62D48CF5" w14:textId="77777777" w:rsidR="00E60F9D" w:rsidRPr="00A555FB" w:rsidRDefault="00E60F9D" w:rsidP="00931116">
            <w:pPr>
              <w:spacing w:after="0" w:line="240" w:lineRule="auto"/>
              <w:rPr>
                <w:rFonts w:eastAsia="Times New Roman" w:cstheme="minorHAnsi"/>
                <w:lang w:eastAsia="sk-SK"/>
              </w:rPr>
            </w:pPr>
            <w:r w:rsidRPr="00A555FB">
              <w:rPr>
                <w:rFonts w:eastAsia="Times New Roman" w:cstheme="minorHAnsi"/>
                <w:lang w:eastAsia="sk-SK"/>
              </w:rPr>
              <w:t xml:space="preserve">Hodnota vynaložených finančných prostriedkov  </w:t>
            </w:r>
          </w:p>
        </w:tc>
        <w:tc>
          <w:tcPr>
            <w:tcW w:w="253" w:type="pct"/>
            <w:tcBorders>
              <w:top w:val="nil"/>
              <w:left w:val="nil"/>
              <w:bottom w:val="single" w:sz="4" w:space="0" w:color="auto"/>
              <w:right w:val="single" w:sz="4" w:space="0" w:color="auto"/>
            </w:tcBorders>
            <w:shd w:val="clear" w:color="auto" w:fill="auto"/>
            <w:vAlign w:val="center"/>
            <w:hideMark/>
          </w:tcPr>
          <w:p w14:paraId="0F307F5B" w14:textId="77777777" w:rsidR="00E60F9D" w:rsidRPr="00A555FB" w:rsidRDefault="00E60F9D" w:rsidP="00931116">
            <w:pPr>
              <w:spacing w:after="0" w:line="240" w:lineRule="auto"/>
              <w:jc w:val="center"/>
              <w:rPr>
                <w:rFonts w:eastAsia="Times New Roman" w:cstheme="minorHAnsi"/>
                <w:lang w:eastAsia="sk-SK"/>
              </w:rPr>
            </w:pPr>
            <w:r w:rsidRPr="00A555FB">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6200B25E" w14:textId="77777777" w:rsidR="00E60F9D" w:rsidRPr="00A555FB" w:rsidRDefault="00E60F9D" w:rsidP="00931116">
            <w:pPr>
              <w:spacing w:after="0" w:line="240" w:lineRule="auto"/>
              <w:jc w:val="center"/>
              <w:rPr>
                <w:rFonts w:eastAsia="Times New Roman" w:cstheme="minorHAnsi"/>
                <w:lang w:eastAsia="sk-SK"/>
              </w:rPr>
            </w:pPr>
            <w:r w:rsidRPr="00A555FB">
              <w:rPr>
                <w:rFonts w:eastAsia="Times New Roman" w:cstheme="minorHAnsi"/>
                <w:lang w:eastAsia="sk-SK"/>
              </w:rPr>
              <w:t>0</w:t>
            </w:r>
          </w:p>
          <w:p w14:paraId="52926C32" w14:textId="3EEAE724" w:rsidR="00F477F8" w:rsidRPr="00A555FB" w:rsidRDefault="00F477F8" w:rsidP="00931116">
            <w:pPr>
              <w:spacing w:after="0" w:line="240" w:lineRule="auto"/>
              <w:jc w:val="center"/>
              <w:rPr>
                <w:rFonts w:eastAsia="Times New Roman" w:cstheme="minorHAnsi"/>
                <w:lang w:eastAsia="sk-SK"/>
              </w:rPr>
            </w:pPr>
          </w:p>
        </w:tc>
        <w:tc>
          <w:tcPr>
            <w:tcW w:w="2522" w:type="pct"/>
            <w:tcBorders>
              <w:top w:val="nil"/>
              <w:left w:val="nil"/>
              <w:bottom w:val="single" w:sz="4" w:space="0" w:color="auto"/>
              <w:right w:val="single" w:sz="4" w:space="0" w:color="auto"/>
            </w:tcBorders>
            <w:shd w:val="clear" w:color="auto" w:fill="auto"/>
            <w:vAlign w:val="center"/>
            <w:hideMark/>
          </w:tcPr>
          <w:p w14:paraId="564DA576" w14:textId="2785B965" w:rsidR="00F477F8" w:rsidRPr="00A555FB" w:rsidRDefault="00A555FB" w:rsidP="00931116">
            <w:pPr>
              <w:spacing w:after="0" w:line="240" w:lineRule="auto"/>
              <w:rPr>
                <w:rFonts w:eastAsia="Times New Roman" w:cstheme="minorHAnsi"/>
                <w:lang w:eastAsia="sk-SK"/>
              </w:rPr>
            </w:pPr>
            <w:r w:rsidRPr="00A555FB">
              <w:rPr>
                <w:rFonts w:eastAsia="Times New Roman" w:cstheme="minorHAnsi"/>
                <w:lang w:eastAsia="sk-SK"/>
              </w:rPr>
              <w:t>V lesoparku v roku 2025 nebolo realizované multifunkčné ihrisko.</w:t>
            </w:r>
          </w:p>
        </w:tc>
      </w:tr>
      <w:tr w:rsidR="009E7BC8" w:rsidRPr="009E7BC8" w14:paraId="68AEC7A6" w14:textId="77777777" w:rsidTr="00E9440D">
        <w:trPr>
          <w:trHeight w:val="567"/>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ED7DF2F" w14:textId="77777777" w:rsidR="00E60F9D" w:rsidRPr="009E7BC8" w:rsidRDefault="00E60F9D" w:rsidP="00931116">
            <w:pPr>
              <w:spacing w:after="0" w:line="240" w:lineRule="auto"/>
              <w:jc w:val="center"/>
              <w:rPr>
                <w:rFonts w:eastAsia="Times New Roman" w:cstheme="minorHAnsi"/>
                <w:b/>
                <w:bCs/>
                <w:lang w:eastAsia="sk-SK"/>
              </w:rPr>
            </w:pPr>
            <w:r w:rsidRPr="009E7BC8">
              <w:rPr>
                <w:rFonts w:eastAsia="Times New Roman" w:cstheme="minorHAnsi"/>
                <w:b/>
                <w:bCs/>
                <w:lang w:eastAsia="sk-SK"/>
              </w:rPr>
              <w:t>A 3.2.3</w:t>
            </w:r>
          </w:p>
        </w:tc>
        <w:tc>
          <w:tcPr>
            <w:tcW w:w="809" w:type="pct"/>
            <w:gridSpan w:val="2"/>
            <w:tcBorders>
              <w:top w:val="nil"/>
              <w:left w:val="nil"/>
              <w:bottom w:val="single" w:sz="4" w:space="0" w:color="auto"/>
              <w:right w:val="single" w:sz="4" w:space="0" w:color="auto"/>
            </w:tcBorders>
            <w:shd w:val="clear" w:color="000000" w:fill="9EDED3"/>
            <w:vAlign w:val="center"/>
            <w:hideMark/>
          </w:tcPr>
          <w:p w14:paraId="2A99E704" w14:textId="77777777" w:rsidR="00E60F9D" w:rsidRPr="009E7BC8" w:rsidRDefault="00E60F9D" w:rsidP="00931116">
            <w:pPr>
              <w:spacing w:after="0" w:line="240" w:lineRule="auto"/>
              <w:rPr>
                <w:rFonts w:eastAsia="Times New Roman" w:cstheme="minorHAnsi"/>
                <w:lang w:eastAsia="sk-SK"/>
              </w:rPr>
            </w:pPr>
            <w:r w:rsidRPr="009E7BC8">
              <w:rPr>
                <w:rFonts w:eastAsia="Times New Roman" w:cstheme="minorHAnsi"/>
                <w:lang w:eastAsia="sk-SK"/>
              </w:rPr>
              <w:t xml:space="preserve">Stavebné úpravy objektu detských jaslí </w:t>
            </w:r>
            <w:r w:rsidRPr="009E7BC8">
              <w:rPr>
                <w:rFonts w:eastAsia="Times New Roman" w:cstheme="minorHAnsi"/>
                <w:lang w:eastAsia="sk-SK"/>
              </w:rPr>
              <w:lastRenderedPageBreak/>
              <w:t>LIENKA a Domova soc. služieb KORY</w:t>
            </w:r>
          </w:p>
        </w:tc>
        <w:tc>
          <w:tcPr>
            <w:tcW w:w="658" w:type="pct"/>
            <w:tcBorders>
              <w:top w:val="nil"/>
              <w:left w:val="nil"/>
              <w:bottom w:val="single" w:sz="4" w:space="0" w:color="auto"/>
              <w:right w:val="single" w:sz="4" w:space="0" w:color="auto"/>
            </w:tcBorders>
            <w:shd w:val="clear" w:color="auto" w:fill="auto"/>
            <w:vAlign w:val="center"/>
            <w:hideMark/>
          </w:tcPr>
          <w:p w14:paraId="6D404F3B" w14:textId="77777777" w:rsidR="00E60F9D" w:rsidRPr="009E7BC8" w:rsidRDefault="00E60F9D" w:rsidP="00931116">
            <w:pPr>
              <w:spacing w:after="0" w:line="240" w:lineRule="auto"/>
              <w:rPr>
                <w:rFonts w:eastAsia="Times New Roman" w:cstheme="minorHAnsi"/>
                <w:lang w:eastAsia="sk-SK"/>
              </w:rPr>
            </w:pPr>
            <w:r w:rsidRPr="009E7BC8">
              <w:rPr>
                <w:rFonts w:eastAsia="Times New Roman" w:cstheme="minorHAnsi"/>
                <w:lang w:eastAsia="sk-SK"/>
              </w:rPr>
              <w:lastRenderedPageBreak/>
              <w:t xml:space="preserve">Hodnota vynaložených </w:t>
            </w:r>
            <w:r w:rsidRPr="009E7BC8">
              <w:rPr>
                <w:rFonts w:eastAsia="Times New Roman" w:cstheme="minorHAnsi"/>
                <w:lang w:eastAsia="sk-SK"/>
              </w:rPr>
              <w:lastRenderedPageBreak/>
              <w:t xml:space="preserve">finančných prostriedkov  </w:t>
            </w:r>
          </w:p>
        </w:tc>
        <w:tc>
          <w:tcPr>
            <w:tcW w:w="253" w:type="pct"/>
            <w:tcBorders>
              <w:top w:val="nil"/>
              <w:left w:val="nil"/>
              <w:bottom w:val="single" w:sz="4" w:space="0" w:color="auto"/>
              <w:right w:val="single" w:sz="4" w:space="0" w:color="auto"/>
            </w:tcBorders>
            <w:shd w:val="clear" w:color="auto" w:fill="auto"/>
            <w:vAlign w:val="center"/>
            <w:hideMark/>
          </w:tcPr>
          <w:p w14:paraId="572C6EE9" w14:textId="77777777" w:rsidR="00E60F9D" w:rsidRPr="009E7BC8" w:rsidRDefault="00E60F9D" w:rsidP="00931116">
            <w:pPr>
              <w:spacing w:after="0" w:line="240" w:lineRule="auto"/>
              <w:jc w:val="center"/>
              <w:rPr>
                <w:rFonts w:eastAsia="Times New Roman" w:cstheme="minorHAnsi"/>
                <w:lang w:eastAsia="sk-SK"/>
              </w:rPr>
            </w:pPr>
            <w:r w:rsidRPr="009E7BC8">
              <w:rPr>
                <w:rFonts w:eastAsia="Times New Roman" w:cstheme="minorHAnsi"/>
                <w:lang w:eastAsia="sk-SK"/>
              </w:rPr>
              <w:lastRenderedPageBreak/>
              <w:t>EUR</w:t>
            </w:r>
          </w:p>
        </w:tc>
        <w:tc>
          <w:tcPr>
            <w:tcW w:w="455" w:type="pct"/>
            <w:tcBorders>
              <w:top w:val="nil"/>
              <w:left w:val="nil"/>
              <w:bottom w:val="single" w:sz="4" w:space="0" w:color="auto"/>
              <w:right w:val="single" w:sz="4" w:space="0" w:color="auto"/>
            </w:tcBorders>
            <w:shd w:val="clear" w:color="auto" w:fill="auto"/>
            <w:vAlign w:val="center"/>
            <w:hideMark/>
          </w:tcPr>
          <w:p w14:paraId="5EA7D0D0" w14:textId="77777777" w:rsidR="00E60F9D" w:rsidRPr="009E7BC8" w:rsidRDefault="00E60F9D" w:rsidP="00931116">
            <w:pPr>
              <w:spacing w:after="0" w:line="240" w:lineRule="auto"/>
              <w:jc w:val="center"/>
              <w:rPr>
                <w:rFonts w:eastAsia="Times New Roman" w:cstheme="minorHAnsi"/>
                <w:lang w:eastAsia="sk-SK"/>
              </w:rPr>
            </w:pPr>
            <w:r w:rsidRPr="009E7BC8">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6702922D" w14:textId="79F1EE62" w:rsidR="00E60F9D" w:rsidRPr="009E7BC8" w:rsidRDefault="009E7BC8" w:rsidP="00931116">
            <w:pPr>
              <w:spacing w:after="0" w:line="240" w:lineRule="auto"/>
              <w:rPr>
                <w:rFonts w:eastAsia="Times New Roman" w:cstheme="minorHAnsi"/>
                <w:lang w:eastAsia="sk-SK"/>
              </w:rPr>
            </w:pPr>
            <w:r w:rsidRPr="009E7BC8">
              <w:rPr>
                <w:rFonts w:eastAsia="Times New Roman" w:cstheme="minorHAnsi"/>
                <w:lang w:eastAsia="sk-SK"/>
              </w:rPr>
              <w:t>Aktivita sa zatiaľ nerealizovala. V súlade s harmonogramom realizácie aktivít PHRSR je realizácia aktivity plánovaná od roku 2026</w:t>
            </w:r>
          </w:p>
        </w:tc>
      </w:tr>
      <w:tr w:rsidR="00873AA4" w:rsidRPr="00873AA4" w14:paraId="480625E5"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42E1C73" w14:textId="77777777" w:rsidR="00E60F9D" w:rsidRPr="00873AA4" w:rsidRDefault="00E60F9D" w:rsidP="00931116">
            <w:pPr>
              <w:spacing w:after="0" w:line="240" w:lineRule="auto"/>
              <w:rPr>
                <w:rFonts w:eastAsia="Times New Roman" w:cstheme="minorHAnsi"/>
                <w:b/>
                <w:bCs/>
                <w:lang w:eastAsia="sk-SK"/>
              </w:rPr>
            </w:pPr>
            <w:r w:rsidRPr="00873AA4">
              <w:rPr>
                <w:rFonts w:eastAsia="Times New Roman" w:cstheme="minorHAnsi"/>
                <w:b/>
                <w:bCs/>
                <w:lang w:eastAsia="sk-SK"/>
              </w:rPr>
              <w:t xml:space="preserve">Opatrenie 3.3 Podpora aktívneho začleňovania s cieľom podporovať rovnosť príležitostí a aktívnu účasť a zlepšenie </w:t>
            </w:r>
            <w:proofErr w:type="spellStart"/>
            <w:r w:rsidRPr="00873AA4">
              <w:rPr>
                <w:rFonts w:eastAsia="Times New Roman" w:cstheme="minorHAnsi"/>
                <w:b/>
                <w:bCs/>
                <w:lang w:eastAsia="sk-SK"/>
              </w:rPr>
              <w:t>zamestnateľnosti</w:t>
            </w:r>
            <w:proofErr w:type="spellEnd"/>
            <w:r w:rsidRPr="00873AA4">
              <w:rPr>
                <w:rFonts w:eastAsia="Times New Roman" w:cstheme="minorHAnsi"/>
                <w:b/>
                <w:bCs/>
                <w:lang w:eastAsia="sk-SK"/>
              </w:rPr>
              <w:t xml:space="preserve"> ľudí so zdravotným znevýhodnením a ľudí ohrozených sociálnym vylúčením</w:t>
            </w:r>
          </w:p>
        </w:tc>
      </w:tr>
      <w:tr w:rsidR="00873AA4" w:rsidRPr="00873AA4" w14:paraId="510B63D1" w14:textId="77777777" w:rsidTr="00E9440D">
        <w:trPr>
          <w:trHeight w:val="1216"/>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EE88BEC" w14:textId="77777777" w:rsidR="007C2274" w:rsidRPr="00873AA4" w:rsidRDefault="007C2274" w:rsidP="00931116">
            <w:pPr>
              <w:spacing w:after="0" w:line="240" w:lineRule="auto"/>
              <w:jc w:val="center"/>
              <w:rPr>
                <w:rFonts w:eastAsia="Times New Roman" w:cstheme="minorHAnsi"/>
                <w:b/>
                <w:bCs/>
                <w:lang w:eastAsia="sk-SK"/>
              </w:rPr>
            </w:pPr>
            <w:bookmarkStart w:id="9" w:name="_Hlk198214120"/>
            <w:r w:rsidRPr="00873AA4">
              <w:rPr>
                <w:rFonts w:eastAsia="Times New Roman" w:cstheme="minorHAnsi"/>
                <w:b/>
                <w:bCs/>
                <w:lang w:eastAsia="sk-SK"/>
              </w:rPr>
              <w:t>A 3.3.1</w:t>
            </w:r>
          </w:p>
        </w:tc>
        <w:tc>
          <w:tcPr>
            <w:tcW w:w="809" w:type="pct"/>
            <w:gridSpan w:val="2"/>
            <w:tcBorders>
              <w:top w:val="nil"/>
              <w:left w:val="nil"/>
              <w:bottom w:val="single" w:sz="4" w:space="0" w:color="auto"/>
              <w:right w:val="single" w:sz="4" w:space="0" w:color="auto"/>
            </w:tcBorders>
            <w:shd w:val="clear" w:color="000000" w:fill="9EDED3"/>
            <w:vAlign w:val="center"/>
            <w:hideMark/>
          </w:tcPr>
          <w:p w14:paraId="2A4CAC63" w14:textId="77777777" w:rsidR="007C2274" w:rsidRPr="00873AA4" w:rsidRDefault="007C2274" w:rsidP="00931116">
            <w:pPr>
              <w:spacing w:after="0" w:line="240" w:lineRule="auto"/>
              <w:rPr>
                <w:rFonts w:eastAsia="Times New Roman" w:cstheme="minorHAnsi"/>
                <w:lang w:eastAsia="sk-SK"/>
              </w:rPr>
            </w:pPr>
            <w:r w:rsidRPr="00873AA4">
              <w:rPr>
                <w:rFonts w:eastAsia="Times New Roman" w:cstheme="minorHAnsi"/>
                <w:lang w:eastAsia="sk-SK"/>
              </w:rPr>
              <w:t xml:space="preserve">Udržanie chránenej dielne na MsP a jej transformácia na </w:t>
            </w:r>
            <w:proofErr w:type="spellStart"/>
            <w:r w:rsidRPr="00873AA4">
              <w:rPr>
                <w:rFonts w:eastAsia="Times New Roman" w:cstheme="minorHAnsi"/>
                <w:lang w:eastAsia="sk-SK"/>
              </w:rPr>
              <w:t>dohľadové</w:t>
            </w:r>
            <w:proofErr w:type="spellEnd"/>
            <w:r w:rsidRPr="00873AA4">
              <w:rPr>
                <w:rFonts w:eastAsia="Times New Roman" w:cstheme="minorHAnsi"/>
                <w:lang w:eastAsia="sk-SK"/>
              </w:rPr>
              <w:t xml:space="preserve"> centrum</w:t>
            </w:r>
          </w:p>
        </w:tc>
        <w:tc>
          <w:tcPr>
            <w:tcW w:w="658" w:type="pct"/>
            <w:tcBorders>
              <w:top w:val="nil"/>
              <w:left w:val="nil"/>
              <w:bottom w:val="single" w:sz="4" w:space="0" w:color="auto"/>
              <w:right w:val="single" w:sz="4" w:space="0" w:color="auto"/>
            </w:tcBorders>
            <w:shd w:val="clear" w:color="auto" w:fill="auto"/>
            <w:vAlign w:val="center"/>
            <w:hideMark/>
          </w:tcPr>
          <w:p w14:paraId="5A7E08A9" w14:textId="433A5AB1" w:rsidR="007C2274" w:rsidRPr="00873AA4" w:rsidRDefault="007C2274" w:rsidP="00931116">
            <w:pPr>
              <w:spacing w:after="0" w:line="240" w:lineRule="auto"/>
              <w:rPr>
                <w:rFonts w:eastAsia="Times New Roman" w:cstheme="minorHAnsi"/>
                <w:lang w:eastAsia="sk-SK"/>
              </w:rPr>
            </w:pPr>
            <w:r w:rsidRPr="00873AA4">
              <w:rPr>
                <w:rFonts w:eastAsia="Times New Roman" w:cstheme="minorHAnsi"/>
                <w:lang w:eastAsia="sk-SK"/>
              </w:rPr>
              <w:t>Počet zamestnancov CHD a </w:t>
            </w:r>
            <w:proofErr w:type="spellStart"/>
            <w:r w:rsidRPr="00873AA4">
              <w:rPr>
                <w:rFonts w:eastAsia="Times New Roman" w:cstheme="minorHAnsi"/>
                <w:lang w:eastAsia="sk-SK"/>
              </w:rPr>
              <w:t>dohľadového</w:t>
            </w:r>
            <w:proofErr w:type="spellEnd"/>
            <w:r w:rsidRPr="00873AA4">
              <w:rPr>
                <w:rFonts w:eastAsia="Times New Roman" w:cstheme="minorHAnsi"/>
                <w:lang w:eastAsia="sk-SK"/>
              </w:rPr>
              <w:t xml:space="preserve"> centra ročne</w:t>
            </w:r>
          </w:p>
        </w:tc>
        <w:tc>
          <w:tcPr>
            <w:tcW w:w="253" w:type="pct"/>
            <w:tcBorders>
              <w:top w:val="nil"/>
              <w:left w:val="nil"/>
              <w:bottom w:val="single" w:sz="4" w:space="0" w:color="auto"/>
              <w:right w:val="single" w:sz="4" w:space="0" w:color="auto"/>
            </w:tcBorders>
            <w:shd w:val="clear" w:color="auto" w:fill="auto"/>
            <w:vAlign w:val="center"/>
            <w:hideMark/>
          </w:tcPr>
          <w:p w14:paraId="301F2C2A" w14:textId="55C2CB27" w:rsidR="007C2274" w:rsidRPr="00873AA4" w:rsidRDefault="007C2274" w:rsidP="00931116">
            <w:pPr>
              <w:spacing w:after="0" w:line="240" w:lineRule="auto"/>
              <w:jc w:val="center"/>
              <w:rPr>
                <w:rFonts w:eastAsia="Times New Roman" w:cstheme="minorHAnsi"/>
                <w:lang w:eastAsia="sk-SK"/>
              </w:rPr>
            </w:pPr>
            <w:r w:rsidRPr="00873AA4">
              <w:rPr>
                <w:rFonts w:eastAsia="Times New Roman" w:cstheme="minorHAnsi"/>
                <w:lang w:eastAsia="sk-SK"/>
              </w:rPr>
              <w:t>osoby/ rok</w:t>
            </w:r>
          </w:p>
        </w:tc>
        <w:tc>
          <w:tcPr>
            <w:tcW w:w="455" w:type="pct"/>
            <w:tcBorders>
              <w:top w:val="nil"/>
              <w:left w:val="nil"/>
              <w:bottom w:val="single" w:sz="4" w:space="0" w:color="auto"/>
              <w:right w:val="single" w:sz="4" w:space="0" w:color="auto"/>
            </w:tcBorders>
            <w:shd w:val="clear" w:color="auto" w:fill="auto"/>
            <w:vAlign w:val="center"/>
            <w:hideMark/>
          </w:tcPr>
          <w:p w14:paraId="36EE08E5" w14:textId="525C082A" w:rsidR="007C2274" w:rsidRPr="00873AA4" w:rsidRDefault="007C2274" w:rsidP="00931116">
            <w:pPr>
              <w:spacing w:after="0" w:line="240" w:lineRule="auto"/>
              <w:jc w:val="center"/>
              <w:rPr>
                <w:rFonts w:eastAsia="Times New Roman" w:cstheme="minorHAnsi"/>
                <w:lang w:eastAsia="sk-SK"/>
              </w:rPr>
            </w:pPr>
            <w:r w:rsidRPr="00873AA4">
              <w:rPr>
                <w:rFonts w:eastAsia="Times New Roman" w:cstheme="minorHAnsi"/>
                <w:lang w:eastAsia="sk-SK"/>
              </w:rPr>
              <w:t>8</w:t>
            </w:r>
          </w:p>
        </w:tc>
        <w:tc>
          <w:tcPr>
            <w:tcW w:w="2522" w:type="pct"/>
            <w:tcBorders>
              <w:top w:val="nil"/>
              <w:left w:val="nil"/>
              <w:bottom w:val="single" w:sz="4" w:space="0" w:color="auto"/>
              <w:right w:val="single" w:sz="4" w:space="0" w:color="auto"/>
            </w:tcBorders>
            <w:shd w:val="clear" w:color="auto" w:fill="auto"/>
            <w:vAlign w:val="center"/>
            <w:hideMark/>
          </w:tcPr>
          <w:p w14:paraId="64D81786" w14:textId="1B1F746D" w:rsidR="002C666C" w:rsidRPr="00873AA4" w:rsidRDefault="00873AA4" w:rsidP="00416AC2">
            <w:pPr>
              <w:spacing w:after="0" w:line="240" w:lineRule="auto"/>
              <w:jc w:val="both"/>
              <w:rPr>
                <w:rFonts w:eastAsia="Times New Roman" w:cstheme="minorHAnsi"/>
                <w:lang w:eastAsia="sk-SK"/>
              </w:rPr>
            </w:pPr>
            <w:r w:rsidRPr="00873AA4">
              <w:rPr>
                <w:rFonts w:cstheme="minorHAnsi"/>
                <w:lang w:eastAsia="sk-SK"/>
              </w:rPr>
              <w:t>V roku 2025 boli udržané pracovné miesta v chránenej dielni na MsP, časť mzdových výdavkov bola hradená z dotácie ÚPSVaR SR do výšky 52 137,50 EUR, ostatné výdavky na prevádzku chránenej dielne boli hradené z rozpočtu mesta (123 821,37 EUR).</w:t>
            </w:r>
          </w:p>
        </w:tc>
      </w:tr>
      <w:bookmarkEnd w:id="9"/>
      <w:tr w:rsidR="00873AA4" w:rsidRPr="00873AA4" w14:paraId="78D7A886" w14:textId="77777777" w:rsidTr="00E9440D">
        <w:trPr>
          <w:trHeight w:val="390"/>
        </w:trPr>
        <w:tc>
          <w:tcPr>
            <w:tcW w:w="304" w:type="pct"/>
            <w:tcBorders>
              <w:top w:val="nil"/>
              <w:left w:val="single" w:sz="4" w:space="0" w:color="auto"/>
              <w:bottom w:val="single" w:sz="4" w:space="0" w:color="auto"/>
              <w:right w:val="nil"/>
            </w:tcBorders>
            <w:shd w:val="clear" w:color="auto" w:fill="auto"/>
            <w:noWrap/>
            <w:vAlign w:val="center"/>
            <w:hideMark/>
          </w:tcPr>
          <w:p w14:paraId="3D013798" w14:textId="77777777" w:rsidR="00E60F9D" w:rsidRPr="00873AA4" w:rsidRDefault="00E60F9D" w:rsidP="00931116">
            <w:pPr>
              <w:spacing w:after="0" w:line="240" w:lineRule="auto"/>
              <w:jc w:val="center"/>
              <w:rPr>
                <w:rFonts w:eastAsia="Times New Roman" w:cstheme="minorHAnsi"/>
                <w:b/>
                <w:bCs/>
                <w:lang w:eastAsia="sk-SK"/>
              </w:rPr>
            </w:pPr>
            <w:r w:rsidRPr="00873AA4">
              <w:rPr>
                <w:rFonts w:eastAsia="Times New Roman" w:cstheme="minorHAnsi"/>
                <w:b/>
                <w:bCs/>
                <w:lang w:eastAsia="sk-SK"/>
              </w:rPr>
              <w:t> </w:t>
            </w:r>
          </w:p>
        </w:tc>
        <w:tc>
          <w:tcPr>
            <w:tcW w:w="809" w:type="pct"/>
            <w:gridSpan w:val="2"/>
            <w:tcBorders>
              <w:top w:val="nil"/>
              <w:left w:val="nil"/>
              <w:bottom w:val="single" w:sz="4" w:space="0" w:color="auto"/>
              <w:right w:val="nil"/>
            </w:tcBorders>
            <w:shd w:val="clear" w:color="auto" w:fill="auto"/>
            <w:vAlign w:val="center"/>
            <w:hideMark/>
          </w:tcPr>
          <w:p w14:paraId="72BEA6EB" w14:textId="77777777" w:rsidR="00E60F9D" w:rsidRPr="00873AA4" w:rsidRDefault="00E60F9D" w:rsidP="00931116">
            <w:pPr>
              <w:spacing w:after="0" w:line="240" w:lineRule="auto"/>
              <w:rPr>
                <w:rFonts w:eastAsia="Times New Roman" w:cstheme="minorHAnsi"/>
                <w:lang w:eastAsia="sk-SK"/>
              </w:rPr>
            </w:pPr>
            <w:r w:rsidRPr="00873AA4">
              <w:rPr>
                <w:rFonts w:eastAsia="Times New Roman" w:cstheme="minorHAnsi"/>
                <w:lang w:eastAsia="sk-SK"/>
              </w:rPr>
              <w:t> </w:t>
            </w:r>
          </w:p>
        </w:tc>
        <w:tc>
          <w:tcPr>
            <w:tcW w:w="658" w:type="pct"/>
            <w:tcBorders>
              <w:top w:val="nil"/>
              <w:left w:val="nil"/>
              <w:bottom w:val="single" w:sz="4" w:space="0" w:color="auto"/>
              <w:right w:val="nil"/>
            </w:tcBorders>
            <w:shd w:val="clear" w:color="auto" w:fill="auto"/>
            <w:vAlign w:val="center"/>
            <w:hideMark/>
          </w:tcPr>
          <w:p w14:paraId="17168A5F" w14:textId="77777777" w:rsidR="00E60F9D" w:rsidRPr="00873AA4" w:rsidRDefault="00E60F9D" w:rsidP="00931116">
            <w:pPr>
              <w:spacing w:after="0" w:line="240" w:lineRule="auto"/>
              <w:rPr>
                <w:rFonts w:eastAsia="Times New Roman" w:cstheme="minorHAnsi"/>
                <w:lang w:eastAsia="sk-SK"/>
              </w:rPr>
            </w:pPr>
            <w:r w:rsidRPr="00873AA4">
              <w:rPr>
                <w:rFonts w:eastAsia="Times New Roman" w:cstheme="minorHAnsi"/>
                <w:lang w:eastAsia="sk-SK"/>
              </w:rPr>
              <w:t> </w:t>
            </w:r>
          </w:p>
        </w:tc>
        <w:tc>
          <w:tcPr>
            <w:tcW w:w="253" w:type="pct"/>
            <w:tcBorders>
              <w:top w:val="nil"/>
              <w:left w:val="nil"/>
              <w:bottom w:val="single" w:sz="4" w:space="0" w:color="auto"/>
              <w:right w:val="nil"/>
            </w:tcBorders>
            <w:shd w:val="clear" w:color="auto" w:fill="auto"/>
            <w:vAlign w:val="center"/>
            <w:hideMark/>
          </w:tcPr>
          <w:p w14:paraId="56C721DF" w14:textId="77777777" w:rsidR="00E60F9D" w:rsidRPr="00873AA4" w:rsidRDefault="00E60F9D" w:rsidP="00931116">
            <w:pPr>
              <w:spacing w:after="0" w:line="240" w:lineRule="auto"/>
              <w:jc w:val="center"/>
              <w:rPr>
                <w:rFonts w:eastAsia="Times New Roman" w:cstheme="minorHAnsi"/>
                <w:lang w:eastAsia="sk-SK"/>
              </w:rPr>
            </w:pPr>
            <w:r w:rsidRPr="00873AA4">
              <w:rPr>
                <w:rFonts w:eastAsia="Times New Roman" w:cstheme="minorHAnsi"/>
                <w:lang w:eastAsia="sk-SK"/>
              </w:rPr>
              <w:t> </w:t>
            </w:r>
          </w:p>
        </w:tc>
        <w:tc>
          <w:tcPr>
            <w:tcW w:w="455" w:type="pct"/>
            <w:tcBorders>
              <w:top w:val="nil"/>
              <w:left w:val="nil"/>
              <w:bottom w:val="single" w:sz="4" w:space="0" w:color="auto"/>
              <w:right w:val="nil"/>
            </w:tcBorders>
            <w:shd w:val="clear" w:color="auto" w:fill="auto"/>
            <w:vAlign w:val="center"/>
            <w:hideMark/>
          </w:tcPr>
          <w:p w14:paraId="306B4D2B" w14:textId="77777777" w:rsidR="00E60F9D" w:rsidRPr="00873AA4" w:rsidRDefault="00E60F9D" w:rsidP="00931116">
            <w:pPr>
              <w:spacing w:after="0" w:line="240" w:lineRule="auto"/>
              <w:jc w:val="center"/>
              <w:rPr>
                <w:rFonts w:eastAsia="Times New Roman" w:cstheme="minorHAnsi"/>
                <w:lang w:eastAsia="sk-SK"/>
              </w:rPr>
            </w:pPr>
            <w:r w:rsidRPr="00873AA4">
              <w:rPr>
                <w:rFonts w:eastAsia="Times New Roman" w:cstheme="minorHAnsi"/>
                <w:lang w:eastAsia="sk-SK"/>
              </w:rPr>
              <w:t> </w:t>
            </w:r>
          </w:p>
        </w:tc>
        <w:tc>
          <w:tcPr>
            <w:tcW w:w="2522" w:type="pct"/>
            <w:tcBorders>
              <w:top w:val="nil"/>
              <w:left w:val="nil"/>
              <w:bottom w:val="single" w:sz="4" w:space="0" w:color="auto"/>
              <w:right w:val="single" w:sz="4" w:space="0" w:color="auto"/>
            </w:tcBorders>
            <w:shd w:val="clear" w:color="auto" w:fill="auto"/>
            <w:vAlign w:val="center"/>
            <w:hideMark/>
          </w:tcPr>
          <w:p w14:paraId="1F7C2657" w14:textId="77777777" w:rsidR="00E60F9D" w:rsidRPr="00873AA4" w:rsidRDefault="00E60F9D" w:rsidP="00931116">
            <w:pPr>
              <w:spacing w:after="0" w:line="240" w:lineRule="auto"/>
              <w:rPr>
                <w:rFonts w:eastAsia="Times New Roman" w:cstheme="minorHAnsi"/>
                <w:lang w:eastAsia="sk-SK"/>
              </w:rPr>
            </w:pPr>
            <w:r w:rsidRPr="00873AA4">
              <w:rPr>
                <w:rFonts w:eastAsia="Times New Roman" w:cstheme="minorHAnsi"/>
                <w:lang w:eastAsia="sk-SK"/>
              </w:rPr>
              <w:t> </w:t>
            </w:r>
          </w:p>
        </w:tc>
      </w:tr>
      <w:tr w:rsidR="00873AA4" w:rsidRPr="00873AA4" w14:paraId="5082D078" w14:textId="77777777" w:rsidTr="00E9440D">
        <w:trPr>
          <w:trHeight w:val="37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469237B" w14:textId="77777777" w:rsidR="00E60F9D" w:rsidRPr="00873AA4" w:rsidRDefault="00E60F9D" w:rsidP="00931116">
            <w:pPr>
              <w:spacing w:after="0" w:line="240" w:lineRule="auto"/>
              <w:rPr>
                <w:rFonts w:eastAsia="Times New Roman" w:cstheme="minorHAnsi"/>
                <w:b/>
                <w:bCs/>
                <w:lang w:eastAsia="sk-SK"/>
              </w:rPr>
            </w:pPr>
            <w:r w:rsidRPr="00873AA4">
              <w:rPr>
                <w:rFonts w:eastAsia="Times New Roman" w:cstheme="minorHAnsi"/>
                <w:b/>
                <w:bCs/>
                <w:lang w:eastAsia="sk-SK"/>
              </w:rPr>
              <w:t>Prioritná oblasť 4  Životné prostredie, zelená a modrá infraštruktúra</w:t>
            </w:r>
          </w:p>
        </w:tc>
      </w:tr>
      <w:tr w:rsidR="00873AA4" w:rsidRPr="00873AA4" w14:paraId="019357C1"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5845A91" w14:textId="77777777" w:rsidR="00E60F9D" w:rsidRPr="00873AA4" w:rsidRDefault="00E60F9D" w:rsidP="00931116">
            <w:pPr>
              <w:spacing w:after="0" w:line="240" w:lineRule="auto"/>
              <w:rPr>
                <w:rFonts w:eastAsia="Times New Roman" w:cstheme="minorHAnsi"/>
                <w:lang w:eastAsia="sk-SK"/>
              </w:rPr>
            </w:pPr>
            <w:r w:rsidRPr="00873AA4">
              <w:rPr>
                <w:rFonts w:eastAsia="Times New Roman" w:cstheme="minorHAnsi"/>
                <w:b/>
                <w:bCs/>
                <w:lang w:eastAsia="sk-SK"/>
              </w:rPr>
              <w:t>Strategický cieľ</w:t>
            </w:r>
            <w:r w:rsidRPr="00873AA4">
              <w:rPr>
                <w:rFonts w:eastAsia="Times New Roman" w:cstheme="minorHAnsi"/>
                <w:lang w:eastAsia="sk-SK"/>
              </w:rPr>
              <w:t xml:space="preserve"> : Čisté a zdravé mesto plné zelene  s  trvalo udržateľným odpadovým hospodárstvom</w:t>
            </w:r>
          </w:p>
        </w:tc>
      </w:tr>
      <w:tr w:rsidR="00873AA4" w:rsidRPr="00873AA4" w14:paraId="1145815F"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9A29E2" w14:textId="77777777" w:rsidR="00E60F9D" w:rsidRPr="00873AA4" w:rsidRDefault="00E60F9D" w:rsidP="00931116">
            <w:pPr>
              <w:spacing w:after="0" w:line="240" w:lineRule="auto"/>
              <w:rPr>
                <w:rFonts w:eastAsia="Times New Roman" w:cstheme="minorHAnsi"/>
                <w:b/>
                <w:bCs/>
                <w:lang w:eastAsia="sk-SK"/>
              </w:rPr>
            </w:pPr>
            <w:r w:rsidRPr="00873AA4">
              <w:rPr>
                <w:rFonts w:eastAsia="Times New Roman" w:cstheme="minorHAnsi"/>
                <w:b/>
                <w:bCs/>
                <w:lang w:eastAsia="sk-SK"/>
              </w:rPr>
              <w:t xml:space="preserve">Opatrenie 4.1  Moderné a </w:t>
            </w:r>
            <w:proofErr w:type="spellStart"/>
            <w:r w:rsidRPr="00873AA4">
              <w:rPr>
                <w:rFonts w:eastAsia="Times New Roman" w:cstheme="minorHAnsi"/>
                <w:b/>
                <w:bCs/>
                <w:lang w:eastAsia="sk-SK"/>
              </w:rPr>
              <w:t>trvaloudržateľné</w:t>
            </w:r>
            <w:proofErr w:type="spellEnd"/>
            <w:r w:rsidRPr="00873AA4">
              <w:rPr>
                <w:rFonts w:eastAsia="Times New Roman" w:cstheme="minorHAnsi"/>
                <w:b/>
                <w:bCs/>
                <w:lang w:eastAsia="sk-SK"/>
              </w:rPr>
              <w:t xml:space="preserve"> odpadové hospodárstvo</w:t>
            </w:r>
          </w:p>
        </w:tc>
      </w:tr>
      <w:tr w:rsidR="00873AA4" w:rsidRPr="00873AA4" w14:paraId="37FD1039" w14:textId="77777777" w:rsidTr="00E9440D">
        <w:trPr>
          <w:trHeight w:val="146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280D651" w14:textId="77777777" w:rsidR="00E60F9D" w:rsidRPr="00873AA4" w:rsidRDefault="00E60F9D" w:rsidP="00931116">
            <w:pPr>
              <w:spacing w:after="0" w:line="240" w:lineRule="auto"/>
              <w:jc w:val="center"/>
              <w:rPr>
                <w:rFonts w:eastAsia="Times New Roman" w:cstheme="minorHAnsi"/>
                <w:b/>
                <w:bCs/>
                <w:lang w:eastAsia="sk-SK"/>
              </w:rPr>
            </w:pPr>
            <w:bookmarkStart w:id="10" w:name="_Hlk198214383"/>
            <w:r w:rsidRPr="00873AA4">
              <w:rPr>
                <w:rFonts w:eastAsia="Times New Roman" w:cstheme="minorHAnsi"/>
                <w:b/>
                <w:bCs/>
                <w:lang w:eastAsia="sk-SK"/>
              </w:rPr>
              <w:t>A 4.1.1</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13AAB77C" w14:textId="77777777" w:rsidR="00E60F9D" w:rsidRPr="00873AA4" w:rsidRDefault="00E60F9D" w:rsidP="00931116">
            <w:pPr>
              <w:spacing w:after="0" w:line="240" w:lineRule="auto"/>
              <w:rPr>
                <w:rFonts w:eastAsia="Times New Roman" w:cstheme="minorHAnsi"/>
                <w:lang w:eastAsia="sk-SK"/>
              </w:rPr>
            </w:pPr>
            <w:r w:rsidRPr="00873AA4">
              <w:rPr>
                <w:rFonts w:eastAsia="Times New Roman" w:cstheme="minorHAnsi"/>
                <w:lang w:eastAsia="sk-SK"/>
              </w:rPr>
              <w:t xml:space="preserve">Dokončenie zmeny systému zberu odpadov v meste </w:t>
            </w:r>
          </w:p>
        </w:tc>
        <w:tc>
          <w:tcPr>
            <w:tcW w:w="658" w:type="pct"/>
            <w:tcBorders>
              <w:top w:val="nil"/>
              <w:left w:val="nil"/>
              <w:bottom w:val="single" w:sz="4" w:space="0" w:color="auto"/>
              <w:right w:val="single" w:sz="4" w:space="0" w:color="auto"/>
            </w:tcBorders>
            <w:shd w:val="clear" w:color="auto" w:fill="auto"/>
            <w:vAlign w:val="center"/>
            <w:hideMark/>
          </w:tcPr>
          <w:p w14:paraId="174DC7E9" w14:textId="77777777" w:rsidR="00E60F9D" w:rsidRPr="00873AA4" w:rsidRDefault="00E60F9D" w:rsidP="00931116">
            <w:pPr>
              <w:spacing w:after="0" w:line="240" w:lineRule="auto"/>
              <w:rPr>
                <w:rFonts w:eastAsia="Times New Roman" w:cstheme="minorHAnsi"/>
                <w:lang w:eastAsia="sk-SK"/>
              </w:rPr>
            </w:pPr>
            <w:r w:rsidRPr="00873AA4">
              <w:rPr>
                <w:rFonts w:eastAsia="Times New Roman" w:cstheme="minorHAnsi"/>
                <w:lang w:eastAsia="sk-SK"/>
              </w:rPr>
              <w:t xml:space="preserve">Počet vybudovaných stojísk </w:t>
            </w:r>
            <w:proofErr w:type="spellStart"/>
            <w:r w:rsidRPr="00873AA4">
              <w:rPr>
                <w:rFonts w:eastAsia="Times New Roman" w:cstheme="minorHAnsi"/>
                <w:lang w:eastAsia="sk-SK"/>
              </w:rPr>
              <w:t>polopodzemných</w:t>
            </w:r>
            <w:proofErr w:type="spellEnd"/>
            <w:r w:rsidRPr="00873AA4">
              <w:rPr>
                <w:rFonts w:eastAsia="Times New Roman" w:cstheme="minorHAnsi"/>
                <w:lang w:eastAsia="sk-SK"/>
              </w:rPr>
              <w:t xml:space="preserve"> kontajnerov na zber odpadov </w:t>
            </w:r>
          </w:p>
        </w:tc>
        <w:tc>
          <w:tcPr>
            <w:tcW w:w="253" w:type="pct"/>
            <w:tcBorders>
              <w:top w:val="nil"/>
              <w:left w:val="nil"/>
              <w:bottom w:val="single" w:sz="4" w:space="0" w:color="auto"/>
              <w:right w:val="single" w:sz="4" w:space="0" w:color="auto"/>
            </w:tcBorders>
            <w:shd w:val="clear" w:color="auto" w:fill="auto"/>
            <w:vAlign w:val="center"/>
            <w:hideMark/>
          </w:tcPr>
          <w:p w14:paraId="1DFAE5CA" w14:textId="77777777" w:rsidR="00E60F9D" w:rsidRPr="00873AA4" w:rsidRDefault="00E60F9D" w:rsidP="00931116">
            <w:pPr>
              <w:spacing w:after="0" w:line="240" w:lineRule="auto"/>
              <w:jc w:val="center"/>
              <w:rPr>
                <w:rFonts w:eastAsia="Times New Roman" w:cstheme="minorHAnsi"/>
                <w:lang w:eastAsia="sk-SK"/>
              </w:rPr>
            </w:pPr>
            <w:r w:rsidRPr="00873AA4">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3D4E31B0" w14:textId="77777777" w:rsidR="00E60F9D" w:rsidRPr="00873AA4" w:rsidRDefault="00E60F9D" w:rsidP="00931116">
            <w:pPr>
              <w:spacing w:after="0" w:line="240" w:lineRule="auto"/>
              <w:jc w:val="center"/>
              <w:rPr>
                <w:rFonts w:eastAsia="Times New Roman" w:cstheme="minorHAnsi"/>
                <w:lang w:eastAsia="sk-SK"/>
              </w:rPr>
            </w:pPr>
            <w:r w:rsidRPr="00873AA4">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7BD51113" w14:textId="0B0D53E3" w:rsidR="00F60401" w:rsidRPr="00873AA4" w:rsidRDefault="00873AA4" w:rsidP="00931116">
            <w:pPr>
              <w:spacing w:after="0" w:line="240" w:lineRule="auto"/>
              <w:jc w:val="both"/>
              <w:rPr>
                <w:rFonts w:eastAsia="Times New Roman" w:cstheme="minorHAnsi"/>
                <w:lang w:eastAsia="sk-SK"/>
              </w:rPr>
            </w:pPr>
            <w:r w:rsidRPr="00873AA4">
              <w:rPr>
                <w:rFonts w:cstheme="minorHAnsi"/>
                <w:lang w:eastAsia="sk-SK"/>
              </w:rPr>
              <w:t xml:space="preserve">V roku 2025 neboli vybudované nové stojiská </w:t>
            </w:r>
            <w:proofErr w:type="spellStart"/>
            <w:r w:rsidRPr="00873AA4">
              <w:rPr>
                <w:rFonts w:cstheme="minorHAnsi"/>
                <w:lang w:eastAsia="sk-SK"/>
              </w:rPr>
              <w:t>polopodzemných</w:t>
            </w:r>
            <w:proofErr w:type="spellEnd"/>
            <w:r w:rsidRPr="00873AA4">
              <w:rPr>
                <w:rFonts w:cstheme="minorHAnsi"/>
                <w:lang w:eastAsia="sk-SK"/>
              </w:rPr>
              <w:t xml:space="preserve"> kontajnerov.</w:t>
            </w:r>
          </w:p>
        </w:tc>
      </w:tr>
      <w:tr w:rsidR="00873AA4" w:rsidRPr="00873AA4" w14:paraId="68BF06FB" w14:textId="77777777" w:rsidTr="00E9440D">
        <w:trPr>
          <w:trHeight w:val="945"/>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02641A2D" w14:textId="77777777" w:rsidR="00E60F9D" w:rsidRPr="00873AA4" w:rsidRDefault="00E60F9D" w:rsidP="00931116">
            <w:pPr>
              <w:spacing w:after="0" w:line="240" w:lineRule="auto"/>
              <w:jc w:val="center"/>
              <w:rPr>
                <w:rFonts w:eastAsia="Times New Roman" w:cstheme="minorHAnsi"/>
                <w:b/>
                <w:bCs/>
                <w:lang w:eastAsia="sk-SK"/>
              </w:rPr>
            </w:pPr>
            <w:r w:rsidRPr="00873AA4">
              <w:rPr>
                <w:rFonts w:eastAsia="Times New Roman" w:cstheme="minorHAnsi"/>
                <w:b/>
                <w:bCs/>
                <w:lang w:eastAsia="sk-SK"/>
              </w:rPr>
              <w:t>A 4.1.2</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554CDE0E" w14:textId="77777777" w:rsidR="00E60F9D" w:rsidRPr="00873AA4" w:rsidRDefault="00E60F9D" w:rsidP="00931116">
            <w:pPr>
              <w:spacing w:after="0" w:line="240" w:lineRule="auto"/>
              <w:rPr>
                <w:rFonts w:eastAsia="Times New Roman" w:cstheme="minorHAnsi"/>
                <w:lang w:eastAsia="sk-SK"/>
              </w:rPr>
            </w:pPr>
            <w:r w:rsidRPr="00873AA4">
              <w:rPr>
                <w:rFonts w:eastAsia="Times New Roman" w:cstheme="minorHAnsi"/>
                <w:lang w:eastAsia="sk-SK"/>
              </w:rPr>
              <w:t>Opatrenia na zlepšenie separácie odpadov</w:t>
            </w:r>
          </w:p>
        </w:tc>
        <w:tc>
          <w:tcPr>
            <w:tcW w:w="658" w:type="pct"/>
            <w:tcBorders>
              <w:top w:val="nil"/>
              <w:left w:val="nil"/>
              <w:bottom w:val="single" w:sz="4" w:space="0" w:color="auto"/>
              <w:right w:val="single" w:sz="4" w:space="0" w:color="auto"/>
            </w:tcBorders>
            <w:shd w:val="clear" w:color="auto" w:fill="auto"/>
            <w:vAlign w:val="center"/>
            <w:hideMark/>
          </w:tcPr>
          <w:p w14:paraId="00EF914A" w14:textId="77777777" w:rsidR="00E60F9D" w:rsidRPr="00873AA4" w:rsidRDefault="00E60F9D" w:rsidP="00931116">
            <w:pPr>
              <w:spacing w:after="0" w:line="240" w:lineRule="auto"/>
              <w:rPr>
                <w:rFonts w:eastAsia="Times New Roman" w:cstheme="minorHAnsi"/>
                <w:lang w:eastAsia="sk-SK"/>
              </w:rPr>
            </w:pPr>
            <w:r w:rsidRPr="00873AA4">
              <w:rPr>
                <w:rFonts w:eastAsia="Times New Roman" w:cstheme="minorHAnsi"/>
                <w:lang w:eastAsia="sk-SK"/>
              </w:rPr>
              <w:t>Miera separácie komunálneho odpadu</w:t>
            </w:r>
          </w:p>
        </w:tc>
        <w:tc>
          <w:tcPr>
            <w:tcW w:w="253" w:type="pct"/>
            <w:tcBorders>
              <w:top w:val="nil"/>
              <w:left w:val="nil"/>
              <w:bottom w:val="single" w:sz="4" w:space="0" w:color="auto"/>
              <w:right w:val="single" w:sz="4" w:space="0" w:color="auto"/>
            </w:tcBorders>
            <w:shd w:val="clear" w:color="auto" w:fill="auto"/>
            <w:vAlign w:val="center"/>
            <w:hideMark/>
          </w:tcPr>
          <w:p w14:paraId="01A571F8" w14:textId="77777777" w:rsidR="00E60F9D" w:rsidRPr="00873AA4" w:rsidRDefault="00E60F9D" w:rsidP="00931116">
            <w:pPr>
              <w:spacing w:after="0" w:line="240" w:lineRule="auto"/>
              <w:jc w:val="center"/>
              <w:rPr>
                <w:rFonts w:eastAsia="Times New Roman" w:cstheme="minorHAnsi"/>
                <w:lang w:eastAsia="sk-SK"/>
              </w:rPr>
            </w:pPr>
            <w:r w:rsidRPr="00873AA4">
              <w:rPr>
                <w:rFonts w:eastAsia="Times New Roman" w:cstheme="minorHAnsi"/>
                <w:lang w:eastAsia="sk-SK"/>
              </w:rPr>
              <w:t>%</w:t>
            </w:r>
          </w:p>
        </w:tc>
        <w:tc>
          <w:tcPr>
            <w:tcW w:w="455" w:type="pct"/>
            <w:tcBorders>
              <w:top w:val="nil"/>
              <w:left w:val="nil"/>
              <w:bottom w:val="single" w:sz="4" w:space="0" w:color="auto"/>
              <w:right w:val="single" w:sz="4" w:space="0" w:color="auto"/>
            </w:tcBorders>
            <w:shd w:val="clear" w:color="auto" w:fill="auto"/>
            <w:vAlign w:val="center"/>
            <w:hideMark/>
          </w:tcPr>
          <w:p w14:paraId="4311DF68" w14:textId="54ABDF1D" w:rsidR="00E60F9D" w:rsidRPr="00873AA4" w:rsidRDefault="007C2274" w:rsidP="00931116">
            <w:pPr>
              <w:spacing w:after="0" w:line="240" w:lineRule="auto"/>
              <w:jc w:val="center"/>
              <w:rPr>
                <w:rFonts w:eastAsia="Times New Roman" w:cstheme="minorHAnsi"/>
                <w:lang w:eastAsia="sk-SK"/>
              </w:rPr>
            </w:pPr>
            <w:r w:rsidRPr="00873AA4">
              <w:rPr>
                <w:rFonts w:eastAsia="Times New Roman" w:cstheme="minorHAnsi"/>
                <w:lang w:eastAsia="sk-SK"/>
              </w:rPr>
              <w:t>44,</w:t>
            </w:r>
            <w:r w:rsidR="00873AA4" w:rsidRPr="00873AA4">
              <w:rPr>
                <w:rFonts w:eastAsia="Times New Roman" w:cstheme="minorHAnsi"/>
                <w:lang w:eastAsia="sk-SK"/>
              </w:rPr>
              <w:t>32</w:t>
            </w:r>
          </w:p>
        </w:tc>
        <w:tc>
          <w:tcPr>
            <w:tcW w:w="2522" w:type="pct"/>
            <w:tcBorders>
              <w:top w:val="nil"/>
              <w:left w:val="nil"/>
              <w:bottom w:val="single" w:sz="4" w:space="0" w:color="auto"/>
              <w:right w:val="single" w:sz="4" w:space="0" w:color="auto"/>
            </w:tcBorders>
            <w:shd w:val="clear" w:color="auto" w:fill="auto"/>
            <w:vAlign w:val="bottom"/>
            <w:hideMark/>
          </w:tcPr>
          <w:p w14:paraId="1FB4737B" w14:textId="3D9A6B2C" w:rsidR="00F60401" w:rsidRPr="00873AA4" w:rsidRDefault="00873AA4" w:rsidP="00873AA4">
            <w:pPr>
              <w:spacing w:after="0" w:line="240" w:lineRule="auto"/>
              <w:jc w:val="both"/>
              <w:rPr>
                <w:rFonts w:eastAsia="Times New Roman" w:cstheme="minorHAnsi"/>
                <w:u w:val="single"/>
                <w:lang w:eastAsia="sk-SK"/>
              </w:rPr>
            </w:pPr>
            <w:r w:rsidRPr="00873AA4">
              <w:t xml:space="preserve">V roku 2025 bolo na území mesta vyprodukovaných   6 359  ton zmesového komunálneho odpadu, objemného,  uličného odpadu a drobného stavebného odpadu (zníženie o 104 ton), ktorý bolo potrebné uložiť na skládku, 2 320 ton biologicky rozložiteľného odpadu a 5 061 ton vytriedených zložiek komunálnych odpadov (480 ton papiera, 250 ton skla, 281 ton plastov, 1 286 ton kovov, 44 ton dreva, 51 ton šatstva,  254 ton biologicky rozložiteľného kuchynského odpadu a 119 ton </w:t>
            </w:r>
            <w:proofErr w:type="spellStart"/>
            <w:r w:rsidRPr="00873AA4">
              <w:t>elektroodpadu</w:t>
            </w:r>
            <w:proofErr w:type="spellEnd"/>
            <w:r w:rsidRPr="00873AA4">
              <w:t xml:space="preserve">,  starých jedlých olejov a tukov)..V roku 2024 sa vyzbieralo na území mesta Šaľa 11 741 t odpadu spolu a v roku 2025 to bolo len 11 420 t odpadu, poklesli sme v celkovej produkcii odpadu v meste o 321  t. Miera separácie má v porovnaní s minulým rokom ustálený charakter, za rok 2025 bola na úrovni 44,32 %. Mieru separácie nám </w:t>
            </w:r>
            <w:r w:rsidRPr="00873AA4">
              <w:lastRenderedPageBreak/>
              <w:t xml:space="preserve">pozitívne ovplyvnilo menšie množstvo objemného odpadu a väčšia </w:t>
            </w:r>
            <w:proofErr w:type="spellStart"/>
            <w:r w:rsidRPr="00873AA4">
              <w:t>vytriedenosť</w:t>
            </w:r>
            <w:proofErr w:type="spellEnd"/>
            <w:r w:rsidRPr="00873AA4">
              <w:t xml:space="preserve"> plastov a dreva. Mierny pokles sme zaznamenali v triedení skla, papiera a kuchynského odpadu a výraznejší v pokles v odovzdanom množstve biologicky rozložiteľného odpadu.  </w:t>
            </w:r>
          </w:p>
        </w:tc>
      </w:tr>
      <w:tr w:rsidR="00725B63" w:rsidRPr="00725B63" w14:paraId="336BCC3E" w14:textId="77777777" w:rsidTr="00E9440D">
        <w:trPr>
          <w:trHeight w:val="85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037BA819" w14:textId="77777777" w:rsidR="00E60F9D" w:rsidRPr="00725B63" w:rsidRDefault="00E60F9D" w:rsidP="00931116">
            <w:pPr>
              <w:spacing w:after="0" w:line="240" w:lineRule="auto"/>
              <w:jc w:val="center"/>
              <w:rPr>
                <w:rFonts w:eastAsia="Times New Roman" w:cstheme="minorHAnsi"/>
                <w:b/>
                <w:bCs/>
                <w:lang w:eastAsia="sk-SK"/>
              </w:rPr>
            </w:pPr>
            <w:r w:rsidRPr="00725B63">
              <w:rPr>
                <w:rFonts w:eastAsia="Times New Roman" w:cstheme="minorHAnsi"/>
                <w:b/>
                <w:bCs/>
                <w:lang w:eastAsia="sk-SK"/>
              </w:rPr>
              <w:lastRenderedPageBreak/>
              <w:t>A 4.1.3</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39EC838D" w14:textId="77777777" w:rsidR="00E60F9D" w:rsidRPr="00725B63" w:rsidRDefault="00E60F9D" w:rsidP="00931116">
            <w:pPr>
              <w:spacing w:after="0" w:line="240" w:lineRule="auto"/>
              <w:rPr>
                <w:rFonts w:eastAsia="Times New Roman" w:cstheme="minorHAnsi"/>
                <w:lang w:eastAsia="sk-SK"/>
              </w:rPr>
            </w:pPr>
            <w:r w:rsidRPr="00725B63">
              <w:rPr>
                <w:rFonts w:eastAsia="Times New Roman" w:cstheme="minorHAnsi"/>
                <w:lang w:eastAsia="sk-SK"/>
              </w:rPr>
              <w:t xml:space="preserve">Vytvorenie priestorových možností a budovanie zariadení na zber, triedenie, využitie a likvidáciu komunálneho odpadu a jeho zložiek </w:t>
            </w:r>
          </w:p>
        </w:tc>
        <w:tc>
          <w:tcPr>
            <w:tcW w:w="658" w:type="pct"/>
            <w:tcBorders>
              <w:top w:val="nil"/>
              <w:left w:val="nil"/>
              <w:bottom w:val="single" w:sz="4" w:space="0" w:color="auto"/>
              <w:right w:val="single" w:sz="4" w:space="0" w:color="auto"/>
            </w:tcBorders>
            <w:shd w:val="clear" w:color="auto" w:fill="auto"/>
            <w:hideMark/>
          </w:tcPr>
          <w:p w14:paraId="417F821A" w14:textId="77777777" w:rsidR="00E60F9D" w:rsidRPr="00725B63" w:rsidRDefault="00E60F9D" w:rsidP="00931116">
            <w:pPr>
              <w:spacing w:after="0" w:line="240" w:lineRule="auto"/>
              <w:rPr>
                <w:rFonts w:eastAsia="Times New Roman" w:cstheme="minorHAnsi"/>
                <w:lang w:eastAsia="sk-SK"/>
              </w:rPr>
            </w:pPr>
            <w:r w:rsidRPr="00725B63">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53AEFD08" w14:textId="77777777" w:rsidR="00E60F9D" w:rsidRPr="00725B63" w:rsidRDefault="00E60F9D" w:rsidP="00931116">
            <w:pPr>
              <w:spacing w:after="0" w:line="240" w:lineRule="auto"/>
              <w:jc w:val="center"/>
              <w:rPr>
                <w:rFonts w:eastAsia="Times New Roman" w:cstheme="minorHAnsi"/>
                <w:lang w:eastAsia="sk-SK"/>
              </w:rPr>
            </w:pPr>
            <w:r w:rsidRPr="00725B63">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7B2DF0B9" w14:textId="77777777" w:rsidR="00E60F9D" w:rsidRPr="00725B63" w:rsidRDefault="00E60F9D" w:rsidP="00931116">
            <w:pPr>
              <w:spacing w:after="0" w:line="240" w:lineRule="auto"/>
              <w:jc w:val="center"/>
              <w:rPr>
                <w:rFonts w:eastAsia="Times New Roman" w:cstheme="minorHAnsi"/>
                <w:lang w:eastAsia="sk-SK"/>
              </w:rPr>
            </w:pPr>
            <w:r w:rsidRPr="00725B63">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7DE052FB" w14:textId="2E8ADAFF" w:rsidR="00E171AF" w:rsidRPr="00725B63" w:rsidRDefault="00725B63" w:rsidP="00931116">
            <w:pPr>
              <w:spacing w:after="0" w:line="240" w:lineRule="auto"/>
              <w:rPr>
                <w:rFonts w:eastAsia="Times New Roman" w:cstheme="minorHAnsi"/>
                <w:lang w:eastAsia="sk-SK"/>
              </w:rPr>
            </w:pPr>
            <w:r w:rsidRPr="00725B63">
              <w:rPr>
                <w:rFonts w:eastAsia="Times New Roman" w:cstheme="minorHAnsi"/>
                <w:lang w:eastAsia="sk-SK"/>
              </w:rPr>
              <w:t xml:space="preserve">Aktivita v roku 2025 nebola realizovaná </w:t>
            </w:r>
          </w:p>
          <w:p w14:paraId="1F269656" w14:textId="77777777" w:rsidR="00E171AF" w:rsidRPr="00725B63" w:rsidRDefault="00E171AF" w:rsidP="00931116">
            <w:pPr>
              <w:spacing w:after="0" w:line="240" w:lineRule="auto"/>
              <w:rPr>
                <w:rFonts w:eastAsia="Times New Roman" w:cstheme="minorHAnsi"/>
                <w:lang w:eastAsia="sk-SK"/>
              </w:rPr>
            </w:pPr>
          </w:p>
          <w:p w14:paraId="2C78DABA" w14:textId="3CB5CF45" w:rsidR="00E171AF" w:rsidRPr="00725B63" w:rsidRDefault="00E171AF" w:rsidP="00931116">
            <w:pPr>
              <w:spacing w:after="0" w:line="240" w:lineRule="auto"/>
              <w:rPr>
                <w:rFonts w:eastAsia="Times New Roman" w:cstheme="minorHAnsi"/>
                <w:lang w:eastAsia="sk-SK"/>
              </w:rPr>
            </w:pPr>
          </w:p>
        </w:tc>
      </w:tr>
      <w:tr w:rsidR="00537C58" w:rsidRPr="00537C58" w14:paraId="6B76E401" w14:textId="77777777" w:rsidTr="00E9440D">
        <w:trPr>
          <w:trHeight w:val="1575"/>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4987229E" w14:textId="77777777" w:rsidR="00E60F9D" w:rsidRPr="00537C58" w:rsidRDefault="00E60F9D" w:rsidP="00931116">
            <w:pPr>
              <w:spacing w:after="0" w:line="240" w:lineRule="auto"/>
              <w:jc w:val="center"/>
              <w:rPr>
                <w:rFonts w:eastAsia="Times New Roman" w:cstheme="minorHAnsi"/>
                <w:b/>
                <w:bCs/>
                <w:lang w:eastAsia="sk-SK"/>
              </w:rPr>
            </w:pPr>
            <w:r w:rsidRPr="00537C58">
              <w:rPr>
                <w:rFonts w:eastAsia="Times New Roman" w:cstheme="minorHAnsi"/>
                <w:b/>
                <w:bCs/>
                <w:lang w:eastAsia="sk-SK"/>
              </w:rPr>
              <w:t>A 4.1.4</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6047D4CC"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Podpora cirkulárnej ekonomiky</w:t>
            </w:r>
          </w:p>
        </w:tc>
        <w:tc>
          <w:tcPr>
            <w:tcW w:w="658" w:type="pct"/>
            <w:tcBorders>
              <w:top w:val="nil"/>
              <w:left w:val="nil"/>
              <w:bottom w:val="single" w:sz="4" w:space="0" w:color="auto"/>
              <w:right w:val="single" w:sz="4" w:space="0" w:color="auto"/>
            </w:tcBorders>
            <w:shd w:val="clear" w:color="auto" w:fill="auto"/>
            <w:vAlign w:val="center"/>
            <w:hideMark/>
          </w:tcPr>
          <w:p w14:paraId="3EBB884D"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Počet realizovaných aktivít minimalizácie odpadu</w:t>
            </w:r>
          </w:p>
        </w:tc>
        <w:tc>
          <w:tcPr>
            <w:tcW w:w="253" w:type="pct"/>
            <w:tcBorders>
              <w:top w:val="nil"/>
              <w:left w:val="nil"/>
              <w:bottom w:val="single" w:sz="4" w:space="0" w:color="auto"/>
              <w:right w:val="single" w:sz="4" w:space="0" w:color="auto"/>
            </w:tcBorders>
            <w:shd w:val="clear" w:color="auto" w:fill="auto"/>
            <w:vAlign w:val="center"/>
            <w:hideMark/>
          </w:tcPr>
          <w:p w14:paraId="3B68C4EB" w14:textId="77777777" w:rsidR="00E60F9D" w:rsidRPr="00537C58" w:rsidRDefault="00E60F9D" w:rsidP="00931116">
            <w:pPr>
              <w:spacing w:after="0" w:line="240" w:lineRule="auto"/>
              <w:jc w:val="center"/>
              <w:rPr>
                <w:rFonts w:eastAsia="Times New Roman" w:cstheme="minorHAnsi"/>
                <w:lang w:eastAsia="sk-SK"/>
              </w:rPr>
            </w:pPr>
            <w:r w:rsidRPr="00537C58">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3D574822" w14:textId="51594768" w:rsidR="00E60F9D" w:rsidRPr="00537C58" w:rsidRDefault="00537C58" w:rsidP="00931116">
            <w:pPr>
              <w:spacing w:after="0" w:line="240" w:lineRule="auto"/>
              <w:jc w:val="center"/>
              <w:rPr>
                <w:rFonts w:eastAsia="Times New Roman" w:cstheme="minorHAnsi"/>
                <w:lang w:eastAsia="sk-SK"/>
              </w:rPr>
            </w:pPr>
            <w:r w:rsidRPr="00537C58">
              <w:rPr>
                <w:rFonts w:eastAsia="Times New Roman" w:cstheme="minorHAnsi"/>
                <w:lang w:eastAsia="sk-SK"/>
              </w:rPr>
              <w:t>2</w:t>
            </w:r>
          </w:p>
        </w:tc>
        <w:tc>
          <w:tcPr>
            <w:tcW w:w="2522" w:type="pct"/>
            <w:tcBorders>
              <w:top w:val="nil"/>
              <w:left w:val="nil"/>
              <w:bottom w:val="single" w:sz="4" w:space="0" w:color="auto"/>
              <w:right w:val="single" w:sz="4" w:space="0" w:color="auto"/>
            </w:tcBorders>
            <w:shd w:val="clear" w:color="auto" w:fill="auto"/>
            <w:vAlign w:val="center"/>
            <w:hideMark/>
          </w:tcPr>
          <w:p w14:paraId="55DDE819" w14:textId="77777777" w:rsidR="00537C58" w:rsidRPr="00537C58" w:rsidRDefault="00537C58" w:rsidP="00537C58">
            <w:pPr>
              <w:spacing w:after="0" w:line="240" w:lineRule="auto"/>
              <w:jc w:val="both"/>
              <w:rPr>
                <w:rFonts w:cstheme="minorHAnsi"/>
                <w:lang w:eastAsia="sk-SK"/>
              </w:rPr>
            </w:pPr>
            <w:r w:rsidRPr="00537C58">
              <w:rPr>
                <w:rFonts w:cstheme="minorHAnsi"/>
                <w:lang w:eastAsia="sk-SK"/>
              </w:rPr>
              <w:t xml:space="preserve">Začiatkom roka sa konala v priestoroch budovy lesoparku a v jeho okolí séria prednášok, </w:t>
            </w:r>
            <w:proofErr w:type="spellStart"/>
            <w:r w:rsidRPr="00537C58">
              <w:rPr>
                <w:rFonts w:cstheme="minorHAnsi"/>
                <w:lang w:eastAsia="sk-SK"/>
              </w:rPr>
              <w:t>tz</w:t>
            </w:r>
            <w:proofErr w:type="spellEnd"/>
            <w:r w:rsidRPr="00537C58">
              <w:rPr>
                <w:rFonts w:cstheme="minorHAnsi"/>
                <w:lang w:eastAsia="sk-SK"/>
              </w:rPr>
              <w:t xml:space="preserve">. EKO – dni v Šali, kde sme sa od rána do neskorých poobedných hodín venovali téme separovania odpadov, predchádzaniu vzniku odpadov, cirkulárnej ekonomike a ochrane životného prostredia. Počas tohto dňa sa preškolilo okolo 400 detí, ktoré prišli zo všetkých miestnych základných a stredných škôl a podujatie bolo prístupné aj verejnosti. </w:t>
            </w:r>
          </w:p>
          <w:p w14:paraId="5877153F" w14:textId="3D1DE172" w:rsidR="00E60F9D" w:rsidRPr="00537C58" w:rsidRDefault="00537C58" w:rsidP="00537C58">
            <w:pPr>
              <w:spacing w:after="0" w:line="240" w:lineRule="auto"/>
              <w:jc w:val="both"/>
              <w:rPr>
                <w:rFonts w:eastAsia="Times New Roman" w:cstheme="minorHAnsi"/>
                <w:lang w:eastAsia="sk-SK"/>
              </w:rPr>
            </w:pPr>
            <w:r w:rsidRPr="00537C58">
              <w:rPr>
                <w:rFonts w:cstheme="minorHAnsi"/>
                <w:lang w:eastAsia="sk-SK"/>
              </w:rPr>
              <w:t>Na jeseň sa konala séria prednášok v kongresovej miestnosti v budove MsÚ na tému triedenia kuchynského odpadu a kompostovania. Prednášky boli určené pre žiakov druhého stupňa základných škôl a žiakov stredných škôl. Preškolilo sa viac ako 300 žiakov.</w:t>
            </w:r>
          </w:p>
        </w:tc>
      </w:tr>
      <w:bookmarkEnd w:id="10"/>
      <w:tr w:rsidR="00537C58" w:rsidRPr="00537C58" w14:paraId="25AD5940"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B15FD90" w14:textId="77777777" w:rsidR="00E60F9D" w:rsidRPr="00537C58" w:rsidRDefault="00E60F9D" w:rsidP="00931116">
            <w:pPr>
              <w:spacing w:after="0" w:line="240" w:lineRule="auto"/>
              <w:rPr>
                <w:rFonts w:eastAsia="Times New Roman" w:cstheme="minorHAnsi"/>
                <w:b/>
                <w:bCs/>
                <w:lang w:eastAsia="sk-SK"/>
              </w:rPr>
            </w:pPr>
            <w:r w:rsidRPr="00537C58">
              <w:rPr>
                <w:rFonts w:eastAsia="Times New Roman" w:cstheme="minorHAnsi"/>
                <w:b/>
                <w:bCs/>
                <w:lang w:eastAsia="sk-SK"/>
              </w:rPr>
              <w:t xml:space="preserve">Opatrenie 4.2 Revitalizácia verejných plôch, zvyšovanie podielu zelene  a prvkov zelenej infraštruktúry v meste </w:t>
            </w:r>
          </w:p>
        </w:tc>
      </w:tr>
      <w:tr w:rsidR="00537C58" w:rsidRPr="00537C58" w14:paraId="774A0631" w14:textId="77777777" w:rsidTr="00E9440D">
        <w:trPr>
          <w:trHeight w:val="1069"/>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0645C139" w14:textId="77777777" w:rsidR="00E60F9D" w:rsidRPr="00537C58" w:rsidRDefault="00E60F9D" w:rsidP="00931116">
            <w:pPr>
              <w:spacing w:after="0" w:line="240" w:lineRule="auto"/>
              <w:jc w:val="center"/>
              <w:rPr>
                <w:rFonts w:eastAsia="Times New Roman" w:cstheme="minorHAnsi"/>
                <w:b/>
                <w:bCs/>
                <w:lang w:eastAsia="sk-SK"/>
              </w:rPr>
            </w:pPr>
            <w:r w:rsidRPr="00537C58">
              <w:rPr>
                <w:rFonts w:eastAsia="Times New Roman" w:cstheme="minorHAnsi"/>
                <w:b/>
                <w:bCs/>
                <w:lang w:eastAsia="sk-SK"/>
              </w:rPr>
              <w:t>A 4.2.1</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3D125A6F"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Revitalizácia lesoparku a pláže pri Váhu</w:t>
            </w:r>
          </w:p>
        </w:tc>
        <w:tc>
          <w:tcPr>
            <w:tcW w:w="658" w:type="pct"/>
            <w:tcBorders>
              <w:top w:val="nil"/>
              <w:left w:val="nil"/>
              <w:bottom w:val="single" w:sz="4" w:space="0" w:color="auto"/>
              <w:right w:val="single" w:sz="4" w:space="0" w:color="auto"/>
            </w:tcBorders>
            <w:shd w:val="clear" w:color="auto" w:fill="auto"/>
            <w:vAlign w:val="center"/>
            <w:hideMark/>
          </w:tcPr>
          <w:p w14:paraId="04242D0B"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7AE0B4DE" w14:textId="77777777" w:rsidR="00E60F9D" w:rsidRPr="00537C58" w:rsidRDefault="00E60F9D" w:rsidP="00931116">
            <w:pPr>
              <w:spacing w:after="0" w:line="240" w:lineRule="auto"/>
              <w:jc w:val="center"/>
              <w:rPr>
                <w:rFonts w:eastAsia="Times New Roman" w:cstheme="minorHAnsi"/>
                <w:lang w:eastAsia="sk-SK"/>
              </w:rPr>
            </w:pPr>
            <w:r w:rsidRPr="00537C58">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1987997E" w14:textId="05FBD7B9" w:rsidR="00F477F8" w:rsidRPr="00537C58" w:rsidRDefault="00537C58" w:rsidP="00931116">
            <w:pPr>
              <w:spacing w:after="0" w:line="240" w:lineRule="auto"/>
              <w:jc w:val="center"/>
              <w:rPr>
                <w:rFonts w:eastAsia="Times New Roman" w:cstheme="minorHAnsi"/>
                <w:lang w:eastAsia="sk-SK"/>
              </w:rPr>
            </w:pPr>
            <w:r w:rsidRPr="00537C58">
              <w:rPr>
                <w:rFonts w:eastAsia="Times New Roman" w:cstheme="minorHAnsi"/>
                <w:lang w:eastAsia="sk-SK"/>
              </w:rPr>
              <w:t>14154</w:t>
            </w:r>
          </w:p>
        </w:tc>
        <w:tc>
          <w:tcPr>
            <w:tcW w:w="2522" w:type="pct"/>
            <w:tcBorders>
              <w:top w:val="nil"/>
              <w:left w:val="nil"/>
              <w:bottom w:val="single" w:sz="4" w:space="0" w:color="auto"/>
              <w:right w:val="single" w:sz="4" w:space="0" w:color="auto"/>
            </w:tcBorders>
            <w:shd w:val="clear" w:color="auto" w:fill="auto"/>
            <w:vAlign w:val="center"/>
            <w:hideMark/>
          </w:tcPr>
          <w:p w14:paraId="02183F88" w14:textId="28B42F71" w:rsidR="00F477F8" w:rsidRPr="00537C58" w:rsidRDefault="00537C58" w:rsidP="00931116">
            <w:pPr>
              <w:spacing w:after="0" w:line="240" w:lineRule="auto"/>
              <w:jc w:val="both"/>
              <w:rPr>
                <w:rFonts w:eastAsia="Times New Roman" w:cstheme="minorHAnsi"/>
                <w:lang w:eastAsia="sk-SK"/>
              </w:rPr>
            </w:pPr>
            <w:r w:rsidRPr="00537C58">
              <w:rPr>
                <w:rFonts w:eastAsia="Times New Roman" w:cstheme="minorHAnsi"/>
                <w:lang w:eastAsia="sk-SK"/>
              </w:rPr>
              <w:t xml:space="preserve">V roku 2025 boli finančné prostriedky použité na kosenie a odstránenie </w:t>
            </w:r>
            <w:proofErr w:type="spellStart"/>
            <w:r w:rsidRPr="00537C58">
              <w:rPr>
                <w:rFonts w:eastAsia="Times New Roman" w:cstheme="minorHAnsi"/>
                <w:lang w:eastAsia="sk-SK"/>
              </w:rPr>
              <w:t>výmladkov</w:t>
            </w:r>
            <w:proofErr w:type="spellEnd"/>
            <w:r w:rsidRPr="00537C58">
              <w:rPr>
                <w:rFonts w:eastAsia="Times New Roman" w:cstheme="minorHAnsi"/>
                <w:lang w:eastAsia="sk-SK"/>
              </w:rPr>
              <w:t xml:space="preserve"> v lesoparku, na zhodnotenie biologického odpadu, ktorý vznikol pri revitalizácii lesoparku a na zabezpečenie vývozu malých smetných nádob a na čistení v lesoparku. Výdavky  vo výške  14 154 EUR boli použité na prevádzku a údržbu lesoparku po ukončení projektu revitalizácie (réžie  –  8 935 EUR,  materiálne vybavenie a napojenie na alarm – 884 EUR, údržba areálu – 4 335 EUR).</w:t>
            </w:r>
          </w:p>
        </w:tc>
      </w:tr>
      <w:tr w:rsidR="00537C58" w:rsidRPr="00537C58" w14:paraId="737558E7" w14:textId="77777777" w:rsidTr="00E9440D">
        <w:trPr>
          <w:trHeight w:val="425"/>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6DDC7212" w14:textId="77777777" w:rsidR="00E60F9D" w:rsidRPr="00537C58" w:rsidRDefault="00E60F9D" w:rsidP="00931116">
            <w:pPr>
              <w:spacing w:after="0" w:line="240" w:lineRule="auto"/>
              <w:jc w:val="center"/>
              <w:rPr>
                <w:rFonts w:eastAsia="Times New Roman" w:cstheme="minorHAnsi"/>
                <w:b/>
                <w:bCs/>
                <w:lang w:eastAsia="sk-SK"/>
              </w:rPr>
            </w:pPr>
            <w:r w:rsidRPr="00537C58">
              <w:rPr>
                <w:rFonts w:eastAsia="Times New Roman" w:cstheme="minorHAnsi"/>
                <w:b/>
                <w:bCs/>
                <w:lang w:eastAsia="sk-SK"/>
              </w:rPr>
              <w:t>A 4.2.2</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3D111F70"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 xml:space="preserve">Revitalizácia vnútrobloku </w:t>
            </w:r>
            <w:r w:rsidRPr="00537C58">
              <w:rPr>
                <w:rFonts w:eastAsia="Times New Roman" w:cstheme="minorHAnsi"/>
                <w:lang w:eastAsia="sk-SK"/>
              </w:rPr>
              <w:lastRenderedPageBreak/>
              <w:t xml:space="preserve">Budovateľská - </w:t>
            </w:r>
            <w:proofErr w:type="spellStart"/>
            <w:r w:rsidRPr="00537C58">
              <w:rPr>
                <w:rFonts w:eastAsia="Times New Roman" w:cstheme="minorHAnsi"/>
                <w:lang w:eastAsia="sk-SK"/>
              </w:rPr>
              <w:t>Vlčanská</w:t>
            </w:r>
            <w:proofErr w:type="spellEnd"/>
          </w:p>
        </w:tc>
        <w:tc>
          <w:tcPr>
            <w:tcW w:w="658" w:type="pct"/>
            <w:tcBorders>
              <w:top w:val="nil"/>
              <w:left w:val="nil"/>
              <w:bottom w:val="single" w:sz="4" w:space="0" w:color="auto"/>
              <w:right w:val="single" w:sz="4" w:space="0" w:color="auto"/>
            </w:tcBorders>
            <w:shd w:val="clear" w:color="auto" w:fill="auto"/>
            <w:vAlign w:val="center"/>
            <w:hideMark/>
          </w:tcPr>
          <w:p w14:paraId="54EFF21D"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lastRenderedPageBreak/>
              <w:t xml:space="preserve">Hodnota vynaložených </w:t>
            </w:r>
            <w:r w:rsidRPr="00537C58">
              <w:rPr>
                <w:rFonts w:eastAsia="Times New Roman" w:cstheme="minorHAnsi"/>
                <w:lang w:eastAsia="sk-SK"/>
              </w:rPr>
              <w:lastRenderedPageBreak/>
              <w:t>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142827FE" w14:textId="77777777" w:rsidR="00E60F9D" w:rsidRPr="00537C58" w:rsidRDefault="00E60F9D" w:rsidP="00931116">
            <w:pPr>
              <w:spacing w:after="0" w:line="240" w:lineRule="auto"/>
              <w:jc w:val="center"/>
              <w:rPr>
                <w:rFonts w:eastAsia="Times New Roman" w:cstheme="minorHAnsi"/>
                <w:lang w:eastAsia="sk-SK"/>
              </w:rPr>
            </w:pPr>
            <w:r w:rsidRPr="00537C58">
              <w:rPr>
                <w:rFonts w:eastAsia="Times New Roman" w:cstheme="minorHAnsi"/>
                <w:lang w:eastAsia="sk-SK"/>
              </w:rPr>
              <w:lastRenderedPageBreak/>
              <w:t>EUR</w:t>
            </w:r>
          </w:p>
        </w:tc>
        <w:tc>
          <w:tcPr>
            <w:tcW w:w="455" w:type="pct"/>
            <w:tcBorders>
              <w:top w:val="nil"/>
              <w:left w:val="nil"/>
              <w:bottom w:val="single" w:sz="4" w:space="0" w:color="auto"/>
              <w:right w:val="single" w:sz="4" w:space="0" w:color="auto"/>
            </w:tcBorders>
            <w:shd w:val="clear" w:color="auto" w:fill="auto"/>
            <w:vAlign w:val="center"/>
            <w:hideMark/>
          </w:tcPr>
          <w:p w14:paraId="6392EC80" w14:textId="77777777" w:rsidR="00E60F9D" w:rsidRPr="00537C58" w:rsidRDefault="00E60F9D" w:rsidP="00931116">
            <w:pPr>
              <w:spacing w:after="0" w:line="240" w:lineRule="auto"/>
              <w:jc w:val="center"/>
              <w:rPr>
                <w:rFonts w:eastAsia="Times New Roman" w:cstheme="minorHAnsi"/>
                <w:lang w:eastAsia="sk-SK"/>
              </w:rPr>
            </w:pPr>
            <w:r w:rsidRPr="00537C58">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1687D14E" w14:textId="2FC5548C" w:rsidR="00E60F9D" w:rsidRPr="00537C58" w:rsidRDefault="00537C58" w:rsidP="00931116">
            <w:pPr>
              <w:spacing w:after="0" w:line="240" w:lineRule="auto"/>
              <w:jc w:val="both"/>
              <w:rPr>
                <w:rFonts w:eastAsia="Times New Roman" w:cstheme="minorHAnsi"/>
                <w:lang w:eastAsia="sk-SK"/>
              </w:rPr>
            </w:pPr>
            <w:r w:rsidRPr="00537C58">
              <w:rPr>
                <w:rFonts w:eastAsia="Times New Roman" w:cstheme="minorHAnsi"/>
                <w:lang w:eastAsia="sk-SK"/>
              </w:rPr>
              <w:t>Projektový zámer sa dostal do zásobníka projektov RP NSK, pre nedostatok prostriedkov v rámci daného opatrenia.</w:t>
            </w:r>
          </w:p>
        </w:tc>
      </w:tr>
      <w:tr w:rsidR="00537C58" w:rsidRPr="00537C58" w14:paraId="721D0970" w14:textId="77777777" w:rsidTr="00E9440D">
        <w:trPr>
          <w:trHeight w:val="987"/>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7E07F44" w14:textId="77777777" w:rsidR="00E60F9D" w:rsidRPr="00537C58" w:rsidRDefault="00E60F9D" w:rsidP="00931116">
            <w:pPr>
              <w:spacing w:after="0" w:line="240" w:lineRule="auto"/>
              <w:jc w:val="center"/>
              <w:rPr>
                <w:rFonts w:eastAsia="Times New Roman" w:cstheme="minorHAnsi"/>
                <w:b/>
                <w:bCs/>
                <w:lang w:eastAsia="sk-SK"/>
              </w:rPr>
            </w:pPr>
            <w:r w:rsidRPr="00537C58">
              <w:rPr>
                <w:rFonts w:eastAsia="Times New Roman" w:cstheme="minorHAnsi"/>
                <w:b/>
                <w:bCs/>
                <w:lang w:eastAsia="sk-SK"/>
              </w:rPr>
              <w:t>A 4.2.3</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7A7F3C86"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 xml:space="preserve">Revitalizácia ďalších sídlisk a vnútroblokov </w:t>
            </w:r>
          </w:p>
        </w:tc>
        <w:tc>
          <w:tcPr>
            <w:tcW w:w="658" w:type="pct"/>
            <w:tcBorders>
              <w:top w:val="nil"/>
              <w:left w:val="nil"/>
              <w:bottom w:val="single" w:sz="4" w:space="0" w:color="auto"/>
              <w:right w:val="single" w:sz="4" w:space="0" w:color="auto"/>
            </w:tcBorders>
            <w:shd w:val="clear" w:color="auto" w:fill="auto"/>
            <w:vAlign w:val="center"/>
            <w:hideMark/>
          </w:tcPr>
          <w:p w14:paraId="7E41E560"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41098817" w14:textId="77777777" w:rsidR="00E60F9D" w:rsidRPr="00537C58" w:rsidRDefault="00E60F9D" w:rsidP="00931116">
            <w:pPr>
              <w:spacing w:after="0" w:line="240" w:lineRule="auto"/>
              <w:jc w:val="center"/>
              <w:rPr>
                <w:rFonts w:eastAsia="Times New Roman" w:cstheme="minorHAnsi"/>
                <w:lang w:eastAsia="sk-SK"/>
              </w:rPr>
            </w:pPr>
            <w:r w:rsidRPr="00537C58">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25B6A9B5" w14:textId="77777777" w:rsidR="00E60F9D" w:rsidRPr="00537C58" w:rsidRDefault="00E60F9D" w:rsidP="00931116">
            <w:pPr>
              <w:spacing w:after="0" w:line="240" w:lineRule="auto"/>
              <w:jc w:val="center"/>
              <w:rPr>
                <w:rFonts w:eastAsia="Times New Roman" w:cstheme="minorHAnsi"/>
                <w:lang w:eastAsia="sk-SK"/>
              </w:rPr>
            </w:pPr>
            <w:r w:rsidRPr="00537C58">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6B9945F0" w14:textId="31B7AC3D" w:rsidR="00E60F9D" w:rsidRPr="00537C58" w:rsidRDefault="00537C58" w:rsidP="00931116">
            <w:pPr>
              <w:spacing w:after="0" w:line="240" w:lineRule="auto"/>
              <w:rPr>
                <w:rFonts w:eastAsia="Times New Roman" w:cstheme="minorHAnsi"/>
                <w:lang w:eastAsia="sk-SK"/>
              </w:rPr>
            </w:pPr>
            <w:r w:rsidRPr="00537C58">
              <w:rPr>
                <w:rFonts w:eastAsia="Times New Roman" w:cstheme="minorHAnsi"/>
                <w:lang w:eastAsia="sk-SK"/>
              </w:rPr>
              <w:t>Aktivita sa nerealizovala pre nedostatok prostriedkov na projektovú prípravu.</w:t>
            </w:r>
          </w:p>
        </w:tc>
      </w:tr>
      <w:tr w:rsidR="00537C58" w:rsidRPr="00537C58" w14:paraId="2E859BA3" w14:textId="77777777" w:rsidTr="00E9440D">
        <w:trPr>
          <w:trHeight w:val="1119"/>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EFFF443" w14:textId="77777777" w:rsidR="00E60F9D" w:rsidRPr="00537C58" w:rsidRDefault="00E60F9D" w:rsidP="00931116">
            <w:pPr>
              <w:spacing w:after="0" w:line="240" w:lineRule="auto"/>
              <w:jc w:val="center"/>
              <w:rPr>
                <w:rFonts w:eastAsia="Times New Roman" w:cstheme="minorHAnsi"/>
                <w:b/>
                <w:bCs/>
                <w:lang w:eastAsia="sk-SK"/>
              </w:rPr>
            </w:pPr>
            <w:r w:rsidRPr="00537C58">
              <w:rPr>
                <w:rFonts w:eastAsia="Times New Roman" w:cstheme="minorHAnsi"/>
                <w:b/>
                <w:bCs/>
                <w:lang w:eastAsia="sk-SK"/>
              </w:rPr>
              <w:t>A 4.2.4</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1C4AA1CF" w14:textId="77777777" w:rsidR="00E60F9D" w:rsidRPr="00537C58" w:rsidRDefault="00E60F9D" w:rsidP="00931116">
            <w:pPr>
              <w:spacing w:after="0" w:line="240" w:lineRule="auto"/>
              <w:rPr>
                <w:rFonts w:eastAsia="Times New Roman" w:cstheme="minorHAnsi"/>
                <w:lang w:eastAsia="sk-SK"/>
              </w:rPr>
            </w:pPr>
            <w:proofErr w:type="spellStart"/>
            <w:r w:rsidRPr="00537C58">
              <w:rPr>
                <w:rFonts w:eastAsia="Times New Roman" w:cstheme="minorHAnsi"/>
                <w:lang w:eastAsia="sk-SK"/>
              </w:rPr>
              <w:t>Estetizácia</w:t>
            </w:r>
            <w:proofErr w:type="spellEnd"/>
            <w:r w:rsidRPr="00537C58">
              <w:rPr>
                <w:rFonts w:eastAsia="Times New Roman" w:cstheme="minorHAnsi"/>
                <w:lang w:eastAsia="sk-SK"/>
              </w:rPr>
              <w:t xml:space="preserve"> a prinavrátenie života do mestského verejného priestoru  - námestia, ulice, cesty a chodníky, parky</w:t>
            </w:r>
          </w:p>
        </w:tc>
        <w:tc>
          <w:tcPr>
            <w:tcW w:w="658" w:type="pct"/>
            <w:tcBorders>
              <w:top w:val="nil"/>
              <w:left w:val="nil"/>
              <w:bottom w:val="single" w:sz="4" w:space="0" w:color="auto"/>
              <w:right w:val="single" w:sz="4" w:space="0" w:color="auto"/>
            </w:tcBorders>
            <w:shd w:val="clear" w:color="auto" w:fill="auto"/>
            <w:vAlign w:val="center"/>
            <w:hideMark/>
          </w:tcPr>
          <w:p w14:paraId="762E3226"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6546E599" w14:textId="77777777" w:rsidR="00E60F9D" w:rsidRPr="00537C58" w:rsidRDefault="00E60F9D" w:rsidP="00931116">
            <w:pPr>
              <w:spacing w:after="0" w:line="240" w:lineRule="auto"/>
              <w:jc w:val="center"/>
              <w:rPr>
                <w:rFonts w:eastAsia="Times New Roman" w:cstheme="minorHAnsi"/>
                <w:lang w:eastAsia="sk-SK"/>
              </w:rPr>
            </w:pPr>
            <w:r w:rsidRPr="00537C58">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6BE2F9EB" w14:textId="5257E0B4" w:rsidR="00E60F9D" w:rsidRPr="00537C58" w:rsidRDefault="00537C58" w:rsidP="00931116">
            <w:pPr>
              <w:spacing w:after="0" w:line="240" w:lineRule="auto"/>
              <w:jc w:val="center"/>
              <w:rPr>
                <w:rFonts w:eastAsia="Times New Roman" w:cstheme="minorHAnsi"/>
                <w:lang w:eastAsia="sk-SK"/>
              </w:rPr>
            </w:pPr>
            <w:r w:rsidRPr="00537C58">
              <w:rPr>
                <w:rFonts w:eastAsia="Times New Roman" w:cstheme="minorHAnsi"/>
                <w:lang w:eastAsia="sk-SK"/>
              </w:rPr>
              <w:t>1666700              20000</w:t>
            </w:r>
          </w:p>
        </w:tc>
        <w:tc>
          <w:tcPr>
            <w:tcW w:w="2522" w:type="pct"/>
            <w:tcBorders>
              <w:top w:val="nil"/>
              <w:left w:val="nil"/>
              <w:bottom w:val="single" w:sz="4" w:space="0" w:color="auto"/>
              <w:right w:val="single" w:sz="4" w:space="0" w:color="auto"/>
            </w:tcBorders>
            <w:shd w:val="clear" w:color="auto" w:fill="auto"/>
            <w:vAlign w:val="center"/>
            <w:hideMark/>
          </w:tcPr>
          <w:p w14:paraId="7D9A9651" w14:textId="0D1B039F" w:rsidR="003617BB" w:rsidRPr="00537C58" w:rsidRDefault="00537C58" w:rsidP="00931116">
            <w:pPr>
              <w:spacing w:after="0" w:line="240" w:lineRule="auto"/>
              <w:jc w:val="both"/>
              <w:rPr>
                <w:rFonts w:eastAsia="Times New Roman" w:cstheme="minorHAnsi"/>
                <w:lang w:eastAsia="sk-SK"/>
              </w:rPr>
            </w:pPr>
            <w:r w:rsidRPr="00537C58">
              <w:rPr>
                <w:rFonts w:eastAsia="Times New Roman" w:cstheme="minorHAnsi"/>
                <w:lang w:eastAsia="sk-SK"/>
              </w:rPr>
              <w:t xml:space="preserve">V roku 2025 bola dokončená realizácia projektu  Vnútromestská cyklistická infraštruktúra Šaľa – 1  etapa, v rámci ktorého išlo nepriamo aj o skrášlenie prostredia pribudol mobiliár - lavičky 60 ks, smetné koše 24 ks. Stojany na bicykle a 4  prístrešky pre parkovanie  spolu pre 402 bicyklov, zeleň - 50 nových stromov z projektu plus náhradná výsadba. Bežné finančné prostriedky vo výške 20 000 EUR boli použité na opravu a údržbu chodníkov na nasledovných uliciach: Družstevná, Hlavná, Rímska, Čsl. Armády, Okružná, Nemocničná, pešia zóna, B. Nemcovej, Lúčna. Kapitálové výdavky v sume 1 666 700 EUR súvisia s výstavbou vnútromestskej cyklotrasy v rozsahu: stavebné práce, doplnková cyklistická infraštruktúra a mobiliár, autorský a stavebný dozor, </w:t>
            </w:r>
            <w:proofErr w:type="spellStart"/>
            <w:r w:rsidRPr="00537C58">
              <w:rPr>
                <w:rFonts w:eastAsia="Times New Roman" w:cstheme="minorHAnsi"/>
                <w:lang w:eastAsia="sk-SK"/>
              </w:rPr>
              <w:t>stavebno</w:t>
            </w:r>
            <w:proofErr w:type="spellEnd"/>
            <w:r w:rsidRPr="00537C58">
              <w:rPr>
                <w:rFonts w:eastAsia="Times New Roman" w:cstheme="minorHAnsi"/>
                <w:lang w:eastAsia="sk-SK"/>
              </w:rPr>
              <w:t xml:space="preserve"> - montážne práce - doplňujúci prechod pre peších a obojsmerný pre cyklistov ul. </w:t>
            </w:r>
            <w:proofErr w:type="spellStart"/>
            <w:r w:rsidRPr="00537C58">
              <w:rPr>
                <w:rFonts w:eastAsia="Times New Roman" w:cstheme="minorHAnsi"/>
                <w:lang w:eastAsia="sk-SK"/>
              </w:rPr>
              <w:t>Vlčanská</w:t>
            </w:r>
            <w:proofErr w:type="spellEnd"/>
            <w:r w:rsidRPr="00537C58">
              <w:rPr>
                <w:rFonts w:eastAsia="Times New Roman" w:cstheme="minorHAnsi"/>
                <w:lang w:eastAsia="sk-SK"/>
              </w:rPr>
              <w:t xml:space="preserve">, výrub drevín a vyfrézovanie pňov 10 ks, ul. Dolná, </w:t>
            </w:r>
            <w:proofErr w:type="spellStart"/>
            <w:r w:rsidRPr="00537C58">
              <w:rPr>
                <w:rFonts w:eastAsia="Times New Roman" w:cstheme="minorHAnsi"/>
                <w:lang w:eastAsia="sk-SK"/>
              </w:rPr>
              <w:t>Vlčanská</w:t>
            </w:r>
            <w:proofErr w:type="spellEnd"/>
            <w:r w:rsidRPr="00537C58">
              <w:rPr>
                <w:rFonts w:eastAsia="Times New Roman" w:cstheme="minorHAnsi"/>
                <w:lang w:eastAsia="sk-SK"/>
              </w:rPr>
              <w:t>. Na uvedenú investíciu získalo mesto finančné prostriedky z Plánu obnovy vo výške  1 659 549 EUR a mesto prispelo z vlastných prostriedkov na neoprávnené výdavky sumou 7 150 EUR. definitívne finančné ukončenie projektu však v roku 2025 neprebehlo pre meškajúcu platbu z POO.</w:t>
            </w:r>
          </w:p>
        </w:tc>
      </w:tr>
      <w:tr w:rsidR="00537C58" w:rsidRPr="00537C58" w14:paraId="0778B4CB" w14:textId="77777777" w:rsidTr="00E9440D">
        <w:trPr>
          <w:trHeight w:val="7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6B07994" w14:textId="77777777" w:rsidR="00E60F9D" w:rsidRPr="00537C58" w:rsidRDefault="00E60F9D" w:rsidP="00931116">
            <w:pPr>
              <w:spacing w:after="0" w:line="240" w:lineRule="auto"/>
              <w:jc w:val="center"/>
              <w:rPr>
                <w:rFonts w:eastAsia="Times New Roman" w:cstheme="minorHAnsi"/>
                <w:b/>
                <w:bCs/>
                <w:lang w:eastAsia="sk-SK"/>
              </w:rPr>
            </w:pPr>
            <w:bookmarkStart w:id="11" w:name="_Hlk198215830"/>
            <w:r w:rsidRPr="00537C58">
              <w:rPr>
                <w:rFonts w:eastAsia="Times New Roman" w:cstheme="minorHAnsi"/>
                <w:b/>
                <w:bCs/>
                <w:lang w:eastAsia="sk-SK"/>
              </w:rPr>
              <w:t>A 4.2.5</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4B3519E7"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Budovanie zelenej infraštruktúry v Šali</w:t>
            </w:r>
          </w:p>
        </w:tc>
        <w:tc>
          <w:tcPr>
            <w:tcW w:w="658" w:type="pct"/>
            <w:tcBorders>
              <w:top w:val="nil"/>
              <w:left w:val="nil"/>
              <w:bottom w:val="single" w:sz="4" w:space="0" w:color="auto"/>
              <w:right w:val="single" w:sz="4" w:space="0" w:color="auto"/>
            </w:tcBorders>
            <w:shd w:val="clear" w:color="auto" w:fill="auto"/>
            <w:vAlign w:val="center"/>
            <w:hideMark/>
          </w:tcPr>
          <w:p w14:paraId="4F2F856A"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Hodnota vynaložených finančných prostriedkov  ročne</w:t>
            </w:r>
          </w:p>
        </w:tc>
        <w:tc>
          <w:tcPr>
            <w:tcW w:w="253" w:type="pct"/>
            <w:tcBorders>
              <w:top w:val="nil"/>
              <w:left w:val="nil"/>
              <w:bottom w:val="single" w:sz="4" w:space="0" w:color="auto"/>
              <w:right w:val="single" w:sz="4" w:space="0" w:color="auto"/>
            </w:tcBorders>
            <w:shd w:val="clear" w:color="auto" w:fill="auto"/>
            <w:vAlign w:val="center"/>
            <w:hideMark/>
          </w:tcPr>
          <w:p w14:paraId="6D1E0CD2" w14:textId="77777777" w:rsidR="00E60F9D" w:rsidRPr="00537C58" w:rsidRDefault="00E60F9D" w:rsidP="00931116">
            <w:pPr>
              <w:spacing w:after="0" w:line="240" w:lineRule="auto"/>
              <w:jc w:val="center"/>
              <w:rPr>
                <w:rFonts w:eastAsia="Times New Roman" w:cstheme="minorHAnsi"/>
                <w:lang w:eastAsia="sk-SK"/>
              </w:rPr>
            </w:pPr>
            <w:r w:rsidRPr="00537C58">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34DEC1E9" w14:textId="4306F0C3" w:rsidR="00E60F9D" w:rsidRPr="00537C58" w:rsidRDefault="00537C58" w:rsidP="00931116">
            <w:pPr>
              <w:spacing w:after="0" w:line="240" w:lineRule="auto"/>
              <w:jc w:val="center"/>
              <w:rPr>
                <w:rFonts w:eastAsia="Times New Roman" w:cstheme="minorHAnsi"/>
                <w:lang w:eastAsia="sk-SK"/>
              </w:rPr>
            </w:pPr>
            <w:r w:rsidRPr="00537C58">
              <w:rPr>
                <w:rFonts w:eastAsia="Times New Roman" w:cstheme="minorHAnsi"/>
                <w:lang w:eastAsia="sk-SK"/>
              </w:rPr>
              <w:t>26050</w:t>
            </w:r>
          </w:p>
        </w:tc>
        <w:tc>
          <w:tcPr>
            <w:tcW w:w="2522" w:type="pct"/>
            <w:tcBorders>
              <w:top w:val="nil"/>
              <w:left w:val="nil"/>
              <w:bottom w:val="single" w:sz="4" w:space="0" w:color="auto"/>
              <w:right w:val="single" w:sz="4" w:space="0" w:color="auto"/>
            </w:tcBorders>
            <w:shd w:val="clear" w:color="auto" w:fill="auto"/>
            <w:vAlign w:val="center"/>
            <w:hideMark/>
          </w:tcPr>
          <w:p w14:paraId="60C1D797" w14:textId="67729E70" w:rsidR="00235C56" w:rsidRPr="00537C58" w:rsidRDefault="00537C58" w:rsidP="00931116">
            <w:pPr>
              <w:spacing w:after="0" w:line="240" w:lineRule="auto"/>
              <w:rPr>
                <w:rFonts w:eastAsia="Times New Roman" w:cstheme="minorHAnsi"/>
                <w:lang w:eastAsia="sk-SK"/>
              </w:rPr>
            </w:pPr>
            <w:r w:rsidRPr="00537C58">
              <w:rPr>
                <w:rFonts w:cstheme="minorHAnsi"/>
              </w:rPr>
              <w:t>výsadba alejových stromov- 50 ks hrabov a 50 ks kríkov</w:t>
            </w:r>
          </w:p>
        </w:tc>
      </w:tr>
      <w:bookmarkEnd w:id="11"/>
      <w:tr w:rsidR="00720714" w:rsidRPr="00720714" w14:paraId="366FB619" w14:textId="77777777" w:rsidTr="00E9440D">
        <w:trPr>
          <w:trHeight w:val="141"/>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CBC89AB" w14:textId="77777777" w:rsidR="00E60F9D" w:rsidRPr="00537C58" w:rsidRDefault="00E60F9D" w:rsidP="00931116">
            <w:pPr>
              <w:spacing w:after="0" w:line="240" w:lineRule="auto"/>
              <w:jc w:val="center"/>
              <w:rPr>
                <w:rFonts w:eastAsia="Times New Roman" w:cstheme="minorHAnsi"/>
                <w:b/>
                <w:bCs/>
                <w:lang w:eastAsia="sk-SK"/>
              </w:rPr>
            </w:pPr>
            <w:r w:rsidRPr="00537C58">
              <w:rPr>
                <w:rFonts w:eastAsia="Times New Roman" w:cstheme="minorHAnsi"/>
                <w:b/>
                <w:bCs/>
                <w:lang w:eastAsia="sk-SK"/>
              </w:rPr>
              <w:t>A 4.2.6</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27FA2842"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Vybudovanie environmentálneho centra</w:t>
            </w:r>
          </w:p>
        </w:tc>
        <w:tc>
          <w:tcPr>
            <w:tcW w:w="658" w:type="pct"/>
            <w:tcBorders>
              <w:top w:val="nil"/>
              <w:left w:val="nil"/>
              <w:bottom w:val="single" w:sz="4" w:space="0" w:color="auto"/>
              <w:right w:val="single" w:sz="4" w:space="0" w:color="auto"/>
            </w:tcBorders>
            <w:shd w:val="clear" w:color="auto" w:fill="auto"/>
            <w:vAlign w:val="center"/>
            <w:hideMark/>
          </w:tcPr>
          <w:p w14:paraId="42E73C3A" w14:textId="77777777" w:rsidR="00E60F9D" w:rsidRPr="00537C58" w:rsidRDefault="00E60F9D" w:rsidP="00931116">
            <w:pPr>
              <w:spacing w:after="0" w:line="240" w:lineRule="auto"/>
              <w:rPr>
                <w:rFonts w:eastAsia="Times New Roman" w:cstheme="minorHAnsi"/>
                <w:lang w:eastAsia="sk-SK"/>
              </w:rPr>
            </w:pPr>
            <w:r w:rsidRPr="00537C58">
              <w:rPr>
                <w:rFonts w:eastAsia="Times New Roman" w:cstheme="minorHAnsi"/>
                <w:lang w:eastAsia="sk-SK"/>
              </w:rPr>
              <w:t>Počet aktivít realizovaných environmentálnym centrom ročne</w:t>
            </w:r>
          </w:p>
        </w:tc>
        <w:tc>
          <w:tcPr>
            <w:tcW w:w="253" w:type="pct"/>
            <w:tcBorders>
              <w:top w:val="nil"/>
              <w:left w:val="nil"/>
              <w:bottom w:val="single" w:sz="4" w:space="0" w:color="auto"/>
              <w:right w:val="single" w:sz="4" w:space="0" w:color="auto"/>
            </w:tcBorders>
            <w:shd w:val="clear" w:color="auto" w:fill="auto"/>
            <w:vAlign w:val="center"/>
            <w:hideMark/>
          </w:tcPr>
          <w:p w14:paraId="3BFE4527" w14:textId="77777777" w:rsidR="00E60F9D" w:rsidRPr="00537C58" w:rsidRDefault="00E60F9D" w:rsidP="00931116">
            <w:pPr>
              <w:spacing w:after="0" w:line="240" w:lineRule="auto"/>
              <w:jc w:val="center"/>
              <w:rPr>
                <w:rFonts w:eastAsia="Times New Roman" w:cstheme="minorHAnsi"/>
                <w:lang w:eastAsia="sk-SK"/>
              </w:rPr>
            </w:pPr>
            <w:r w:rsidRPr="00537C58">
              <w:rPr>
                <w:rFonts w:eastAsia="Times New Roman" w:cstheme="minorHAnsi"/>
                <w:lang w:eastAsia="sk-SK"/>
              </w:rPr>
              <w:t>ks/rok</w:t>
            </w:r>
          </w:p>
        </w:tc>
        <w:tc>
          <w:tcPr>
            <w:tcW w:w="455" w:type="pct"/>
            <w:tcBorders>
              <w:top w:val="nil"/>
              <w:left w:val="nil"/>
              <w:bottom w:val="single" w:sz="4" w:space="0" w:color="auto"/>
              <w:right w:val="single" w:sz="4" w:space="0" w:color="auto"/>
            </w:tcBorders>
            <w:shd w:val="clear" w:color="auto" w:fill="auto"/>
            <w:vAlign w:val="center"/>
            <w:hideMark/>
          </w:tcPr>
          <w:p w14:paraId="24AFB8F8" w14:textId="77777777" w:rsidR="00E60F9D" w:rsidRPr="00537C58" w:rsidRDefault="00E60F9D" w:rsidP="00931116">
            <w:pPr>
              <w:spacing w:after="0" w:line="240" w:lineRule="auto"/>
              <w:jc w:val="center"/>
              <w:rPr>
                <w:rFonts w:eastAsia="Times New Roman" w:cstheme="minorHAnsi"/>
                <w:lang w:eastAsia="sk-SK"/>
              </w:rPr>
            </w:pPr>
            <w:r w:rsidRPr="00537C58">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0457C6BB" w14:textId="6DB6F2FA" w:rsidR="00E60F9D" w:rsidRPr="00537C58" w:rsidRDefault="00537C58" w:rsidP="00416AC2">
            <w:pPr>
              <w:spacing w:after="0" w:line="240" w:lineRule="auto"/>
              <w:jc w:val="both"/>
              <w:rPr>
                <w:rFonts w:eastAsia="Times New Roman" w:cstheme="minorHAnsi"/>
                <w:lang w:eastAsia="sk-SK"/>
              </w:rPr>
            </w:pPr>
            <w:r w:rsidRPr="00537C58">
              <w:rPr>
                <w:rFonts w:eastAsia="Times New Roman" w:cstheme="minorHAnsi"/>
                <w:lang w:eastAsia="sk-SK"/>
              </w:rPr>
              <w:t>V roku 2025 nebola aktivita realizovaná.</w:t>
            </w:r>
          </w:p>
        </w:tc>
      </w:tr>
      <w:tr w:rsidR="00F02E3E" w:rsidRPr="00F02E3E" w14:paraId="49E38C51" w14:textId="77777777" w:rsidTr="00E9440D">
        <w:trPr>
          <w:trHeight w:val="1125"/>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6A99F77" w14:textId="77777777" w:rsidR="00E60F9D" w:rsidRPr="00F02E3E" w:rsidRDefault="00E60F9D" w:rsidP="00931116">
            <w:pPr>
              <w:spacing w:after="0" w:line="240" w:lineRule="auto"/>
              <w:jc w:val="center"/>
              <w:rPr>
                <w:rFonts w:eastAsia="Times New Roman" w:cstheme="minorHAnsi"/>
                <w:b/>
                <w:bCs/>
                <w:lang w:eastAsia="sk-SK"/>
              </w:rPr>
            </w:pPr>
            <w:bookmarkStart w:id="12" w:name="_Hlk198216014"/>
            <w:r w:rsidRPr="00F02E3E">
              <w:rPr>
                <w:rFonts w:eastAsia="Times New Roman" w:cstheme="minorHAnsi"/>
                <w:b/>
                <w:bCs/>
                <w:lang w:eastAsia="sk-SK"/>
              </w:rPr>
              <w:lastRenderedPageBreak/>
              <w:t>A 4.2.7</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645795E2" w14:textId="77777777" w:rsidR="00E60F9D" w:rsidRPr="00F02E3E" w:rsidRDefault="00E60F9D" w:rsidP="00931116">
            <w:pPr>
              <w:spacing w:after="0" w:line="240" w:lineRule="auto"/>
              <w:rPr>
                <w:rFonts w:eastAsia="Times New Roman" w:cstheme="minorHAnsi"/>
                <w:lang w:eastAsia="sk-SK"/>
              </w:rPr>
            </w:pPr>
            <w:r w:rsidRPr="00F02E3E">
              <w:rPr>
                <w:rFonts w:eastAsia="Times New Roman" w:cstheme="minorHAnsi"/>
                <w:lang w:eastAsia="sk-SK"/>
              </w:rPr>
              <w:t xml:space="preserve">Realizácia opatrení na zmiernenie vplyvu klimatických zmien </w:t>
            </w:r>
          </w:p>
        </w:tc>
        <w:tc>
          <w:tcPr>
            <w:tcW w:w="658" w:type="pct"/>
            <w:tcBorders>
              <w:top w:val="nil"/>
              <w:left w:val="nil"/>
              <w:bottom w:val="single" w:sz="4" w:space="0" w:color="auto"/>
              <w:right w:val="single" w:sz="4" w:space="0" w:color="auto"/>
            </w:tcBorders>
            <w:shd w:val="clear" w:color="auto" w:fill="auto"/>
            <w:vAlign w:val="center"/>
            <w:hideMark/>
          </w:tcPr>
          <w:p w14:paraId="0F1DF079" w14:textId="77777777" w:rsidR="00E60F9D" w:rsidRPr="00F02E3E" w:rsidRDefault="00E60F9D" w:rsidP="00931116">
            <w:pPr>
              <w:spacing w:after="0" w:line="240" w:lineRule="auto"/>
              <w:rPr>
                <w:rFonts w:eastAsia="Times New Roman" w:cstheme="minorHAnsi"/>
                <w:lang w:eastAsia="sk-SK"/>
              </w:rPr>
            </w:pPr>
            <w:r w:rsidRPr="00F02E3E">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0A9EFE9E" w14:textId="77777777" w:rsidR="00E60F9D" w:rsidRPr="00F02E3E" w:rsidRDefault="00E60F9D" w:rsidP="00931116">
            <w:pPr>
              <w:spacing w:after="0" w:line="240" w:lineRule="auto"/>
              <w:jc w:val="center"/>
              <w:rPr>
                <w:rFonts w:eastAsia="Times New Roman" w:cstheme="minorHAnsi"/>
                <w:lang w:eastAsia="sk-SK"/>
              </w:rPr>
            </w:pPr>
            <w:r w:rsidRPr="00F02E3E">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109AB0C5" w14:textId="7CD0AC0F" w:rsidR="00F477F8" w:rsidRPr="00F02E3E" w:rsidRDefault="00F02E3E" w:rsidP="00931116">
            <w:pPr>
              <w:spacing w:after="0" w:line="240" w:lineRule="auto"/>
              <w:jc w:val="center"/>
              <w:rPr>
                <w:rFonts w:eastAsia="Times New Roman" w:cstheme="minorHAnsi"/>
                <w:lang w:eastAsia="sk-SK"/>
              </w:rPr>
            </w:pPr>
            <w:r w:rsidRPr="00F02E3E">
              <w:rPr>
                <w:rFonts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197C1FFA" w14:textId="55CA9DE1" w:rsidR="006D3E85" w:rsidRPr="00F02E3E" w:rsidRDefault="00F02E3E" w:rsidP="004E2F30">
            <w:pPr>
              <w:spacing w:after="0" w:line="240" w:lineRule="auto"/>
              <w:jc w:val="both"/>
              <w:rPr>
                <w:rFonts w:eastAsia="Times New Roman" w:cstheme="minorHAnsi"/>
                <w:lang w:eastAsia="sk-SK"/>
              </w:rPr>
            </w:pPr>
            <w:r w:rsidRPr="00F02E3E">
              <w:rPr>
                <w:rFonts w:cstheme="minorHAnsi"/>
                <w:lang w:eastAsia="sk-SK"/>
              </w:rPr>
              <w:t>aktivita sa nerealizovala, realizovalo sa len opatrenie v bode 4.2.5</w:t>
            </w:r>
          </w:p>
        </w:tc>
      </w:tr>
      <w:bookmarkEnd w:id="12"/>
      <w:tr w:rsidR="00F02E3E" w:rsidRPr="00F02E3E" w14:paraId="1EA9B848" w14:textId="77777777" w:rsidTr="00E9440D">
        <w:trPr>
          <w:trHeight w:val="242"/>
        </w:trPr>
        <w:tc>
          <w:tcPr>
            <w:tcW w:w="5000" w:type="pct"/>
            <w:gridSpan w:val="7"/>
            <w:tcBorders>
              <w:top w:val="nil"/>
              <w:left w:val="single" w:sz="4" w:space="0" w:color="auto"/>
              <w:bottom w:val="single" w:sz="4" w:space="0" w:color="auto"/>
              <w:right w:val="single" w:sz="4" w:space="0" w:color="auto"/>
            </w:tcBorders>
            <w:shd w:val="clear" w:color="auto" w:fill="auto"/>
            <w:noWrap/>
            <w:vAlign w:val="center"/>
            <w:hideMark/>
          </w:tcPr>
          <w:p w14:paraId="398AD8BE" w14:textId="77777777" w:rsidR="00627649" w:rsidRPr="00F02E3E" w:rsidRDefault="00627649" w:rsidP="00931116">
            <w:pPr>
              <w:spacing w:after="0" w:line="240" w:lineRule="auto"/>
              <w:rPr>
                <w:rFonts w:eastAsia="Times New Roman" w:cstheme="minorHAnsi"/>
                <w:b/>
                <w:bCs/>
                <w:lang w:eastAsia="sk-SK"/>
              </w:rPr>
            </w:pPr>
            <w:r w:rsidRPr="00F02E3E">
              <w:rPr>
                <w:rFonts w:eastAsia="Times New Roman" w:cstheme="minorHAnsi"/>
                <w:b/>
                <w:bCs/>
                <w:lang w:eastAsia="sk-SK"/>
              </w:rPr>
              <w:t>Opatrenie 4.3 Zlepšenie hospodárenia s vodou  v mestskom prostredí a modrá infraštruktúra </w:t>
            </w:r>
          </w:p>
        </w:tc>
      </w:tr>
      <w:tr w:rsidR="00F02E3E" w:rsidRPr="00F02E3E" w14:paraId="666956F9" w14:textId="77777777" w:rsidTr="00E9440D">
        <w:trPr>
          <w:trHeight w:val="969"/>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00F7207" w14:textId="77777777" w:rsidR="005150BA" w:rsidRPr="00F02E3E" w:rsidRDefault="005150BA" w:rsidP="00931116">
            <w:pPr>
              <w:spacing w:after="0" w:line="240" w:lineRule="auto"/>
              <w:jc w:val="center"/>
              <w:rPr>
                <w:rFonts w:eastAsia="Times New Roman" w:cstheme="minorHAnsi"/>
                <w:b/>
                <w:bCs/>
                <w:lang w:eastAsia="sk-SK"/>
              </w:rPr>
            </w:pPr>
            <w:bookmarkStart w:id="13" w:name="_Hlk198216131"/>
            <w:r w:rsidRPr="00F02E3E">
              <w:rPr>
                <w:rFonts w:eastAsia="Times New Roman" w:cstheme="minorHAnsi"/>
                <w:b/>
                <w:bCs/>
                <w:lang w:eastAsia="sk-SK"/>
              </w:rPr>
              <w:t>A 4.3.1</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1B966883" w14:textId="77777777" w:rsidR="005150BA" w:rsidRPr="00F02E3E" w:rsidRDefault="005150BA" w:rsidP="00931116">
            <w:pPr>
              <w:spacing w:after="0" w:line="240" w:lineRule="auto"/>
              <w:rPr>
                <w:rFonts w:eastAsia="Times New Roman" w:cstheme="minorHAnsi"/>
                <w:lang w:eastAsia="sk-SK"/>
              </w:rPr>
            </w:pPr>
            <w:r w:rsidRPr="00F02E3E">
              <w:rPr>
                <w:rFonts w:eastAsia="Times New Roman" w:cstheme="minorHAnsi"/>
                <w:lang w:eastAsia="sk-SK"/>
              </w:rPr>
              <w:t xml:space="preserve">Zlepšenie hospodárenia s vodou z artézskych studní </w:t>
            </w:r>
          </w:p>
        </w:tc>
        <w:tc>
          <w:tcPr>
            <w:tcW w:w="658" w:type="pct"/>
            <w:tcBorders>
              <w:top w:val="nil"/>
              <w:left w:val="nil"/>
              <w:bottom w:val="single" w:sz="4" w:space="0" w:color="auto"/>
              <w:right w:val="single" w:sz="4" w:space="0" w:color="auto"/>
            </w:tcBorders>
            <w:shd w:val="clear" w:color="auto" w:fill="auto"/>
            <w:vAlign w:val="center"/>
            <w:hideMark/>
          </w:tcPr>
          <w:p w14:paraId="743427B4" w14:textId="77777777" w:rsidR="005150BA" w:rsidRPr="00F02E3E" w:rsidRDefault="005150BA" w:rsidP="00931116">
            <w:pPr>
              <w:spacing w:after="0" w:line="240" w:lineRule="auto"/>
              <w:rPr>
                <w:rFonts w:eastAsia="Times New Roman" w:cstheme="minorHAnsi"/>
                <w:lang w:eastAsia="sk-SK"/>
              </w:rPr>
            </w:pPr>
            <w:r w:rsidRPr="00F02E3E">
              <w:rPr>
                <w:rFonts w:eastAsia="Times New Roman" w:cstheme="minorHAnsi"/>
                <w:lang w:eastAsia="sk-SK"/>
              </w:rPr>
              <w:t xml:space="preserve">Hodnota vynaložených finančných prostriedkov  ročne </w:t>
            </w:r>
          </w:p>
        </w:tc>
        <w:tc>
          <w:tcPr>
            <w:tcW w:w="253" w:type="pct"/>
            <w:tcBorders>
              <w:top w:val="nil"/>
              <w:left w:val="nil"/>
              <w:bottom w:val="single" w:sz="4" w:space="0" w:color="auto"/>
              <w:right w:val="single" w:sz="4" w:space="0" w:color="auto"/>
            </w:tcBorders>
            <w:shd w:val="clear" w:color="auto" w:fill="auto"/>
            <w:vAlign w:val="center"/>
            <w:hideMark/>
          </w:tcPr>
          <w:p w14:paraId="0FE4147D" w14:textId="77777777" w:rsidR="005150BA" w:rsidRPr="00F02E3E" w:rsidRDefault="005150BA" w:rsidP="00931116">
            <w:pPr>
              <w:spacing w:after="0" w:line="240" w:lineRule="auto"/>
              <w:jc w:val="center"/>
              <w:rPr>
                <w:rFonts w:eastAsia="Times New Roman" w:cstheme="minorHAnsi"/>
                <w:lang w:eastAsia="sk-SK"/>
              </w:rPr>
            </w:pPr>
            <w:r w:rsidRPr="00F02E3E">
              <w:rPr>
                <w:rFonts w:eastAsia="Times New Roman" w:cstheme="minorHAnsi"/>
                <w:lang w:eastAsia="sk-SK"/>
              </w:rPr>
              <w:t>EUR</w:t>
            </w:r>
          </w:p>
        </w:tc>
        <w:tc>
          <w:tcPr>
            <w:tcW w:w="455" w:type="pct"/>
            <w:tcBorders>
              <w:top w:val="single" w:sz="4" w:space="0" w:color="auto"/>
              <w:left w:val="nil"/>
              <w:bottom w:val="single" w:sz="4" w:space="0" w:color="auto"/>
              <w:right w:val="single" w:sz="4" w:space="0" w:color="auto"/>
            </w:tcBorders>
            <w:shd w:val="clear" w:color="auto" w:fill="auto"/>
            <w:vAlign w:val="center"/>
            <w:hideMark/>
          </w:tcPr>
          <w:p w14:paraId="3BF2A8B2" w14:textId="10BB1AFF" w:rsidR="005150BA" w:rsidRPr="00F02E3E" w:rsidRDefault="00F02E3E" w:rsidP="00931116">
            <w:pPr>
              <w:spacing w:after="0" w:line="240" w:lineRule="auto"/>
              <w:jc w:val="center"/>
              <w:rPr>
                <w:rFonts w:eastAsia="Times New Roman" w:cstheme="minorHAnsi"/>
                <w:lang w:eastAsia="sk-SK"/>
              </w:rPr>
            </w:pPr>
            <w:r w:rsidRPr="00F02E3E">
              <w:rPr>
                <w:rFonts w:eastAsia="Times New Roman" w:cstheme="minorHAnsi"/>
                <w:lang w:eastAsia="sk-SK"/>
              </w:rPr>
              <w:t>2177</w:t>
            </w:r>
          </w:p>
        </w:tc>
        <w:tc>
          <w:tcPr>
            <w:tcW w:w="25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3E91B9" w14:textId="6B866C06" w:rsidR="005150BA" w:rsidRPr="00F02E3E" w:rsidRDefault="00F02E3E" w:rsidP="00931116">
            <w:pPr>
              <w:spacing w:after="0" w:line="240" w:lineRule="auto"/>
              <w:jc w:val="both"/>
              <w:rPr>
                <w:rFonts w:eastAsia="Times New Roman" w:cstheme="minorHAnsi"/>
                <w:lang w:eastAsia="sk-SK"/>
              </w:rPr>
            </w:pPr>
            <w:r w:rsidRPr="00F02E3E">
              <w:rPr>
                <w:rFonts w:cstheme="minorHAnsi"/>
              </w:rPr>
              <w:t xml:space="preserve">V roku 2025 boli objednávané rozbory vody z artézskych studní  na Hornej ulici,  na Ul. M. R. Štefánika, Dolnej ulici., Nám. Sv. Trojice a na Pribinovom námestí vo </w:t>
            </w:r>
            <w:proofErr w:type="spellStart"/>
            <w:r w:rsidRPr="00F02E3E">
              <w:rPr>
                <w:rFonts w:cstheme="minorHAnsi"/>
              </w:rPr>
              <w:t>Veči</w:t>
            </w:r>
            <w:proofErr w:type="spellEnd"/>
            <w:r w:rsidRPr="00F02E3E">
              <w:rPr>
                <w:rFonts w:cstheme="minorHAnsi"/>
              </w:rPr>
              <w:t xml:space="preserve"> za 2177,00 EUR. Iné aktivity sa nerealizovali. Najväčšie výdavky sú spojené s </w:t>
            </w:r>
            <w:proofErr w:type="spellStart"/>
            <w:r w:rsidRPr="00F02E3E">
              <w:rPr>
                <w:rFonts w:cstheme="minorHAnsi"/>
              </w:rPr>
              <w:t>odkanalizovaním</w:t>
            </w:r>
            <w:proofErr w:type="spellEnd"/>
            <w:r w:rsidRPr="00F02E3E">
              <w:rPr>
                <w:rFonts w:cstheme="minorHAnsi"/>
              </w:rPr>
              <w:t xml:space="preserve"> vody z artézskych studní (38 297 EUR). </w:t>
            </w:r>
          </w:p>
        </w:tc>
      </w:tr>
      <w:tr w:rsidR="00F02E3E" w:rsidRPr="00F02E3E" w14:paraId="6CB3AC3A" w14:textId="77777777" w:rsidTr="00E9440D">
        <w:trPr>
          <w:trHeight w:val="1166"/>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23A7674" w14:textId="77777777" w:rsidR="005150BA" w:rsidRPr="00F02E3E" w:rsidRDefault="005150BA" w:rsidP="00931116">
            <w:pPr>
              <w:spacing w:after="0" w:line="240" w:lineRule="auto"/>
              <w:jc w:val="center"/>
              <w:rPr>
                <w:rFonts w:eastAsia="Times New Roman" w:cstheme="minorHAnsi"/>
                <w:b/>
                <w:bCs/>
                <w:lang w:eastAsia="sk-SK"/>
              </w:rPr>
            </w:pPr>
            <w:r w:rsidRPr="00F02E3E">
              <w:rPr>
                <w:rFonts w:eastAsia="Times New Roman" w:cstheme="minorHAnsi"/>
                <w:b/>
                <w:bCs/>
                <w:lang w:eastAsia="sk-SK"/>
              </w:rPr>
              <w:t>A 4.3.2</w:t>
            </w:r>
          </w:p>
        </w:tc>
        <w:tc>
          <w:tcPr>
            <w:tcW w:w="809" w:type="pct"/>
            <w:gridSpan w:val="2"/>
            <w:tcBorders>
              <w:top w:val="nil"/>
              <w:left w:val="nil"/>
              <w:bottom w:val="single" w:sz="4" w:space="0" w:color="auto"/>
              <w:right w:val="single" w:sz="4" w:space="0" w:color="auto"/>
            </w:tcBorders>
            <w:shd w:val="clear" w:color="000000" w:fill="A2F896"/>
            <w:vAlign w:val="center"/>
            <w:hideMark/>
          </w:tcPr>
          <w:p w14:paraId="47DF44D7" w14:textId="77777777" w:rsidR="005150BA" w:rsidRPr="00F02E3E" w:rsidRDefault="005150BA" w:rsidP="00931116">
            <w:pPr>
              <w:spacing w:after="0" w:line="240" w:lineRule="auto"/>
              <w:rPr>
                <w:rFonts w:eastAsia="Times New Roman" w:cstheme="minorHAnsi"/>
                <w:lang w:eastAsia="sk-SK"/>
              </w:rPr>
            </w:pPr>
            <w:r w:rsidRPr="00F02E3E">
              <w:rPr>
                <w:rFonts w:eastAsia="Times New Roman" w:cstheme="minorHAnsi"/>
                <w:lang w:eastAsia="sk-SK"/>
              </w:rPr>
              <w:t xml:space="preserve">Zavlažovacie systémy, </w:t>
            </w:r>
            <w:proofErr w:type="spellStart"/>
            <w:r w:rsidRPr="00F02E3E">
              <w:rPr>
                <w:rFonts w:eastAsia="Times New Roman" w:cstheme="minorHAnsi"/>
                <w:lang w:eastAsia="sk-SK"/>
              </w:rPr>
              <w:t>vodozádržné</w:t>
            </w:r>
            <w:proofErr w:type="spellEnd"/>
            <w:r w:rsidRPr="00F02E3E">
              <w:rPr>
                <w:rFonts w:eastAsia="Times New Roman" w:cstheme="minorHAnsi"/>
                <w:lang w:eastAsia="sk-SK"/>
              </w:rPr>
              <w:t xml:space="preserve"> opatrenia</w:t>
            </w:r>
          </w:p>
        </w:tc>
        <w:tc>
          <w:tcPr>
            <w:tcW w:w="658" w:type="pct"/>
            <w:tcBorders>
              <w:top w:val="nil"/>
              <w:left w:val="nil"/>
              <w:bottom w:val="single" w:sz="4" w:space="0" w:color="auto"/>
              <w:right w:val="single" w:sz="4" w:space="0" w:color="auto"/>
            </w:tcBorders>
            <w:shd w:val="clear" w:color="auto" w:fill="auto"/>
            <w:vAlign w:val="center"/>
            <w:hideMark/>
          </w:tcPr>
          <w:p w14:paraId="5B60B9F4" w14:textId="77777777" w:rsidR="005150BA" w:rsidRPr="00F02E3E" w:rsidRDefault="005150BA" w:rsidP="00931116">
            <w:pPr>
              <w:spacing w:after="0" w:line="240" w:lineRule="auto"/>
              <w:rPr>
                <w:rFonts w:eastAsia="Times New Roman" w:cstheme="minorHAnsi"/>
                <w:lang w:eastAsia="sk-SK"/>
              </w:rPr>
            </w:pPr>
            <w:r w:rsidRPr="00F02E3E">
              <w:rPr>
                <w:rFonts w:eastAsia="Times New Roman" w:cstheme="minorHAnsi"/>
                <w:lang w:eastAsia="sk-SK"/>
              </w:rPr>
              <w:t xml:space="preserve">Hodnota vynaložených finančných prostriedkov  ročne </w:t>
            </w:r>
          </w:p>
        </w:tc>
        <w:tc>
          <w:tcPr>
            <w:tcW w:w="253" w:type="pct"/>
            <w:tcBorders>
              <w:top w:val="nil"/>
              <w:left w:val="nil"/>
              <w:bottom w:val="single" w:sz="4" w:space="0" w:color="auto"/>
              <w:right w:val="single" w:sz="4" w:space="0" w:color="auto"/>
            </w:tcBorders>
            <w:shd w:val="clear" w:color="auto" w:fill="auto"/>
            <w:vAlign w:val="center"/>
            <w:hideMark/>
          </w:tcPr>
          <w:p w14:paraId="28CABB48" w14:textId="77777777" w:rsidR="005150BA" w:rsidRPr="00F02E3E" w:rsidRDefault="005150BA" w:rsidP="00931116">
            <w:pPr>
              <w:spacing w:after="0" w:line="240" w:lineRule="auto"/>
              <w:jc w:val="center"/>
              <w:rPr>
                <w:rFonts w:eastAsia="Times New Roman" w:cstheme="minorHAnsi"/>
                <w:lang w:eastAsia="sk-SK"/>
              </w:rPr>
            </w:pPr>
            <w:r w:rsidRPr="00F02E3E">
              <w:rPr>
                <w:rFonts w:eastAsia="Times New Roman" w:cstheme="minorHAnsi"/>
                <w:lang w:eastAsia="sk-SK"/>
              </w:rPr>
              <w:t>EUR</w:t>
            </w:r>
          </w:p>
        </w:tc>
        <w:tc>
          <w:tcPr>
            <w:tcW w:w="455" w:type="pct"/>
            <w:tcBorders>
              <w:top w:val="single" w:sz="4" w:space="0" w:color="auto"/>
              <w:left w:val="nil"/>
              <w:bottom w:val="single" w:sz="4" w:space="0" w:color="auto"/>
              <w:right w:val="single" w:sz="4" w:space="0" w:color="auto"/>
            </w:tcBorders>
            <w:shd w:val="clear" w:color="auto" w:fill="auto"/>
            <w:vAlign w:val="center"/>
            <w:hideMark/>
          </w:tcPr>
          <w:p w14:paraId="047F7361" w14:textId="091517AA" w:rsidR="005150BA" w:rsidRPr="00F02E3E" w:rsidRDefault="007B18E7" w:rsidP="00931116">
            <w:pPr>
              <w:spacing w:after="0" w:line="240" w:lineRule="auto"/>
              <w:jc w:val="center"/>
              <w:rPr>
                <w:rFonts w:eastAsia="Times New Roman" w:cstheme="minorHAnsi"/>
                <w:lang w:eastAsia="sk-SK"/>
              </w:rPr>
            </w:pPr>
            <w:r w:rsidRPr="00F02E3E">
              <w:rPr>
                <w:rFonts w:eastAsia="Times New Roman" w:cstheme="minorHAnsi"/>
                <w:lang w:eastAsia="sk-SK"/>
              </w:rPr>
              <w:t>0</w:t>
            </w:r>
          </w:p>
        </w:tc>
        <w:tc>
          <w:tcPr>
            <w:tcW w:w="25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7A08E3" w14:textId="0A7972EB" w:rsidR="005150BA" w:rsidRPr="00F02E3E" w:rsidRDefault="007B18E7" w:rsidP="00931116">
            <w:pPr>
              <w:spacing w:after="0" w:line="240" w:lineRule="auto"/>
              <w:rPr>
                <w:rFonts w:eastAsia="Times New Roman" w:cstheme="minorHAnsi"/>
                <w:lang w:eastAsia="sk-SK"/>
              </w:rPr>
            </w:pPr>
            <w:r w:rsidRPr="00F02E3E">
              <w:rPr>
                <w:rFonts w:eastAsia="Times New Roman" w:cstheme="minorHAnsi"/>
                <w:lang w:eastAsia="sk-SK"/>
              </w:rPr>
              <w:t xml:space="preserve">Aktivita sa nerealizovala. </w:t>
            </w:r>
          </w:p>
        </w:tc>
      </w:tr>
      <w:bookmarkEnd w:id="13"/>
      <w:tr w:rsidR="00720714" w:rsidRPr="00720714" w14:paraId="71F798C8" w14:textId="77777777" w:rsidTr="00E9440D">
        <w:trPr>
          <w:trHeight w:val="315"/>
        </w:trPr>
        <w:tc>
          <w:tcPr>
            <w:tcW w:w="304" w:type="pct"/>
            <w:tcBorders>
              <w:top w:val="nil"/>
              <w:left w:val="single" w:sz="4" w:space="0" w:color="auto"/>
              <w:bottom w:val="single" w:sz="4" w:space="0" w:color="auto"/>
              <w:right w:val="nil"/>
            </w:tcBorders>
            <w:shd w:val="clear" w:color="auto" w:fill="auto"/>
            <w:noWrap/>
            <w:vAlign w:val="center"/>
            <w:hideMark/>
          </w:tcPr>
          <w:p w14:paraId="43E31D03" w14:textId="77777777" w:rsidR="00E60F9D" w:rsidRPr="00720714" w:rsidRDefault="00E60F9D" w:rsidP="00931116">
            <w:pPr>
              <w:spacing w:after="0" w:line="240" w:lineRule="auto"/>
              <w:jc w:val="center"/>
              <w:rPr>
                <w:rFonts w:eastAsia="Times New Roman" w:cstheme="minorHAnsi"/>
                <w:b/>
                <w:bCs/>
                <w:color w:val="FF0000"/>
                <w:lang w:eastAsia="sk-SK"/>
              </w:rPr>
            </w:pPr>
            <w:r w:rsidRPr="00720714">
              <w:rPr>
                <w:rFonts w:eastAsia="Times New Roman" w:cstheme="minorHAnsi"/>
                <w:b/>
                <w:bCs/>
                <w:color w:val="FF0000"/>
                <w:lang w:eastAsia="sk-SK"/>
              </w:rPr>
              <w:t> </w:t>
            </w:r>
          </w:p>
        </w:tc>
        <w:tc>
          <w:tcPr>
            <w:tcW w:w="809" w:type="pct"/>
            <w:gridSpan w:val="2"/>
            <w:tcBorders>
              <w:top w:val="nil"/>
              <w:left w:val="nil"/>
              <w:bottom w:val="single" w:sz="4" w:space="0" w:color="auto"/>
              <w:right w:val="nil"/>
            </w:tcBorders>
            <w:shd w:val="clear" w:color="auto" w:fill="auto"/>
            <w:vAlign w:val="center"/>
            <w:hideMark/>
          </w:tcPr>
          <w:p w14:paraId="7ADCE450" w14:textId="77777777" w:rsidR="00E60F9D" w:rsidRPr="00720714" w:rsidRDefault="00E60F9D" w:rsidP="00931116">
            <w:pPr>
              <w:spacing w:after="0" w:line="240" w:lineRule="auto"/>
              <w:rPr>
                <w:rFonts w:eastAsia="Times New Roman" w:cstheme="minorHAnsi"/>
                <w:color w:val="FF0000"/>
                <w:lang w:eastAsia="sk-SK"/>
              </w:rPr>
            </w:pPr>
            <w:r w:rsidRPr="00720714">
              <w:rPr>
                <w:rFonts w:eastAsia="Times New Roman" w:cstheme="minorHAnsi"/>
                <w:color w:val="FF0000"/>
                <w:lang w:eastAsia="sk-SK"/>
              </w:rPr>
              <w:t> </w:t>
            </w:r>
          </w:p>
        </w:tc>
        <w:tc>
          <w:tcPr>
            <w:tcW w:w="658" w:type="pct"/>
            <w:tcBorders>
              <w:top w:val="nil"/>
              <w:left w:val="nil"/>
              <w:bottom w:val="single" w:sz="4" w:space="0" w:color="auto"/>
              <w:right w:val="nil"/>
            </w:tcBorders>
            <w:shd w:val="clear" w:color="auto" w:fill="auto"/>
            <w:vAlign w:val="center"/>
            <w:hideMark/>
          </w:tcPr>
          <w:p w14:paraId="072FC44E" w14:textId="77777777" w:rsidR="00E60F9D" w:rsidRPr="00720714" w:rsidRDefault="00E60F9D" w:rsidP="00931116">
            <w:pPr>
              <w:spacing w:after="0" w:line="240" w:lineRule="auto"/>
              <w:rPr>
                <w:rFonts w:eastAsia="Times New Roman" w:cstheme="minorHAnsi"/>
                <w:color w:val="FF0000"/>
                <w:lang w:eastAsia="sk-SK"/>
              </w:rPr>
            </w:pPr>
            <w:r w:rsidRPr="00720714">
              <w:rPr>
                <w:rFonts w:eastAsia="Times New Roman" w:cstheme="minorHAnsi"/>
                <w:color w:val="FF0000"/>
                <w:lang w:eastAsia="sk-SK"/>
              </w:rPr>
              <w:t> </w:t>
            </w:r>
          </w:p>
        </w:tc>
        <w:tc>
          <w:tcPr>
            <w:tcW w:w="253" w:type="pct"/>
            <w:tcBorders>
              <w:top w:val="nil"/>
              <w:left w:val="nil"/>
              <w:bottom w:val="single" w:sz="4" w:space="0" w:color="auto"/>
              <w:right w:val="nil"/>
            </w:tcBorders>
            <w:shd w:val="clear" w:color="auto" w:fill="auto"/>
            <w:vAlign w:val="center"/>
            <w:hideMark/>
          </w:tcPr>
          <w:p w14:paraId="4E8AA5E6" w14:textId="77777777" w:rsidR="00E60F9D" w:rsidRPr="00720714" w:rsidRDefault="00E60F9D" w:rsidP="00931116">
            <w:pPr>
              <w:spacing w:after="0" w:line="240" w:lineRule="auto"/>
              <w:jc w:val="center"/>
              <w:rPr>
                <w:rFonts w:eastAsia="Times New Roman" w:cstheme="minorHAnsi"/>
                <w:color w:val="FF0000"/>
                <w:lang w:eastAsia="sk-SK"/>
              </w:rPr>
            </w:pPr>
            <w:r w:rsidRPr="00720714">
              <w:rPr>
                <w:rFonts w:eastAsia="Times New Roman" w:cstheme="minorHAnsi"/>
                <w:color w:val="FF0000"/>
                <w:lang w:eastAsia="sk-SK"/>
              </w:rPr>
              <w:t> </w:t>
            </w:r>
          </w:p>
        </w:tc>
        <w:tc>
          <w:tcPr>
            <w:tcW w:w="455" w:type="pct"/>
            <w:tcBorders>
              <w:top w:val="single" w:sz="4" w:space="0" w:color="auto"/>
              <w:left w:val="nil"/>
              <w:bottom w:val="single" w:sz="4" w:space="0" w:color="auto"/>
              <w:right w:val="nil"/>
            </w:tcBorders>
            <w:shd w:val="clear" w:color="auto" w:fill="auto"/>
            <w:vAlign w:val="center"/>
            <w:hideMark/>
          </w:tcPr>
          <w:p w14:paraId="380B3FEC" w14:textId="77777777" w:rsidR="00E60F9D" w:rsidRPr="00720714" w:rsidRDefault="00E60F9D" w:rsidP="00931116">
            <w:pPr>
              <w:spacing w:after="0" w:line="240" w:lineRule="auto"/>
              <w:jc w:val="center"/>
              <w:rPr>
                <w:rFonts w:eastAsia="Times New Roman" w:cstheme="minorHAnsi"/>
                <w:color w:val="FF0000"/>
                <w:lang w:eastAsia="sk-SK"/>
              </w:rPr>
            </w:pPr>
            <w:r w:rsidRPr="00720714">
              <w:rPr>
                <w:rFonts w:eastAsia="Times New Roman" w:cstheme="minorHAnsi"/>
                <w:color w:val="FF0000"/>
                <w:lang w:eastAsia="sk-SK"/>
              </w:rPr>
              <w:t> </w:t>
            </w:r>
          </w:p>
        </w:tc>
        <w:tc>
          <w:tcPr>
            <w:tcW w:w="2522" w:type="pct"/>
            <w:tcBorders>
              <w:top w:val="single" w:sz="4" w:space="0" w:color="auto"/>
              <w:left w:val="nil"/>
              <w:bottom w:val="single" w:sz="4" w:space="0" w:color="auto"/>
              <w:right w:val="single" w:sz="4" w:space="0" w:color="auto"/>
            </w:tcBorders>
            <w:shd w:val="clear" w:color="auto" w:fill="auto"/>
            <w:vAlign w:val="center"/>
            <w:hideMark/>
          </w:tcPr>
          <w:p w14:paraId="22A012A2" w14:textId="77777777" w:rsidR="00E60F9D" w:rsidRPr="00720714" w:rsidRDefault="00E60F9D" w:rsidP="00931116">
            <w:pPr>
              <w:spacing w:after="0" w:line="240" w:lineRule="auto"/>
              <w:rPr>
                <w:rFonts w:eastAsia="Times New Roman" w:cstheme="minorHAnsi"/>
                <w:color w:val="FF0000"/>
                <w:lang w:eastAsia="sk-SK"/>
              </w:rPr>
            </w:pPr>
            <w:r w:rsidRPr="00720714">
              <w:rPr>
                <w:rFonts w:eastAsia="Times New Roman" w:cstheme="minorHAnsi"/>
                <w:color w:val="FF0000"/>
                <w:lang w:eastAsia="sk-SK"/>
              </w:rPr>
              <w:t> </w:t>
            </w:r>
          </w:p>
        </w:tc>
      </w:tr>
      <w:tr w:rsidR="00F02E3E" w:rsidRPr="00F02E3E" w14:paraId="05A0630F" w14:textId="77777777" w:rsidTr="00E9440D">
        <w:trPr>
          <w:trHeight w:val="37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AD18E2" w14:textId="77777777" w:rsidR="00E60F9D" w:rsidRPr="00F02E3E" w:rsidRDefault="00E60F9D" w:rsidP="00931116">
            <w:pPr>
              <w:spacing w:after="0" w:line="240" w:lineRule="auto"/>
              <w:rPr>
                <w:rFonts w:eastAsia="Times New Roman" w:cstheme="minorHAnsi"/>
                <w:b/>
                <w:bCs/>
                <w:lang w:eastAsia="sk-SK"/>
              </w:rPr>
            </w:pPr>
            <w:r w:rsidRPr="00F02E3E">
              <w:rPr>
                <w:rFonts w:eastAsia="Times New Roman" w:cstheme="minorHAnsi"/>
                <w:b/>
                <w:bCs/>
                <w:lang w:eastAsia="sk-SK"/>
              </w:rPr>
              <w:t>Prioritná oblasť 5   Infraštruktúra, doprava a bývanie</w:t>
            </w:r>
          </w:p>
        </w:tc>
      </w:tr>
      <w:tr w:rsidR="00F02E3E" w:rsidRPr="00F02E3E" w14:paraId="55F138E7"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504D877" w14:textId="77777777" w:rsidR="00E60F9D" w:rsidRPr="00F02E3E" w:rsidRDefault="00E60F9D" w:rsidP="00931116">
            <w:pPr>
              <w:spacing w:after="0" w:line="240" w:lineRule="auto"/>
              <w:rPr>
                <w:rFonts w:eastAsia="Times New Roman" w:cstheme="minorHAnsi"/>
                <w:lang w:eastAsia="sk-SK"/>
              </w:rPr>
            </w:pPr>
            <w:r w:rsidRPr="00F02E3E">
              <w:rPr>
                <w:rFonts w:eastAsia="Times New Roman" w:cstheme="minorHAnsi"/>
                <w:b/>
                <w:bCs/>
                <w:lang w:eastAsia="sk-SK"/>
              </w:rPr>
              <w:t>Strategický cieľ :</w:t>
            </w:r>
            <w:r w:rsidRPr="00F02E3E">
              <w:rPr>
                <w:rFonts w:eastAsia="Times New Roman" w:cstheme="minorHAnsi"/>
                <w:lang w:eastAsia="sk-SK"/>
              </w:rPr>
              <w:t xml:space="preserve"> Mobilný a zdravý región Šaľa</w:t>
            </w:r>
          </w:p>
        </w:tc>
      </w:tr>
      <w:tr w:rsidR="00F02E3E" w:rsidRPr="00F02E3E" w14:paraId="5FEBD5DB"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220D082" w14:textId="77777777" w:rsidR="00E60F9D" w:rsidRPr="00F02E3E" w:rsidRDefault="00E60F9D" w:rsidP="00931116">
            <w:pPr>
              <w:spacing w:after="0" w:line="240" w:lineRule="auto"/>
              <w:rPr>
                <w:rFonts w:eastAsia="Times New Roman" w:cstheme="minorHAnsi"/>
                <w:b/>
                <w:bCs/>
                <w:lang w:eastAsia="sk-SK"/>
              </w:rPr>
            </w:pPr>
            <w:r w:rsidRPr="00F02E3E">
              <w:rPr>
                <w:rFonts w:eastAsia="Times New Roman" w:cstheme="minorHAnsi"/>
                <w:b/>
                <w:bCs/>
                <w:lang w:eastAsia="sk-SK"/>
              </w:rPr>
              <w:t>Opatrenie 5.1  Odstránenie investičného dlhu na základnej technickej infraštruktúre</w:t>
            </w:r>
          </w:p>
        </w:tc>
      </w:tr>
      <w:tr w:rsidR="00F02E3E" w:rsidRPr="00F02E3E" w14:paraId="29DA99EE" w14:textId="77777777" w:rsidTr="00E9440D">
        <w:trPr>
          <w:trHeight w:val="126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5780919" w14:textId="77777777" w:rsidR="00E60F9D" w:rsidRPr="00F02E3E" w:rsidRDefault="00E60F9D" w:rsidP="00931116">
            <w:pPr>
              <w:spacing w:after="0" w:line="240" w:lineRule="auto"/>
              <w:jc w:val="center"/>
              <w:rPr>
                <w:rFonts w:eastAsia="Times New Roman" w:cstheme="minorHAnsi"/>
                <w:b/>
                <w:bCs/>
                <w:lang w:eastAsia="sk-SK"/>
              </w:rPr>
            </w:pPr>
            <w:bookmarkStart w:id="14" w:name="_Hlk198216268"/>
            <w:r w:rsidRPr="00F02E3E">
              <w:rPr>
                <w:rFonts w:eastAsia="Times New Roman" w:cstheme="minorHAnsi"/>
                <w:b/>
                <w:bCs/>
                <w:lang w:eastAsia="sk-SK"/>
              </w:rPr>
              <w:t>A 5.1.1</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1901FC6B" w14:textId="77777777" w:rsidR="00E60F9D" w:rsidRPr="00F02E3E" w:rsidRDefault="00E60F9D" w:rsidP="00931116">
            <w:pPr>
              <w:spacing w:after="0" w:line="240" w:lineRule="auto"/>
              <w:rPr>
                <w:rFonts w:eastAsia="Times New Roman" w:cstheme="minorHAnsi"/>
                <w:lang w:eastAsia="sk-SK"/>
              </w:rPr>
            </w:pPr>
            <w:r w:rsidRPr="00F02E3E">
              <w:rPr>
                <w:rFonts w:eastAsia="Times New Roman" w:cstheme="minorHAnsi"/>
                <w:lang w:eastAsia="sk-SK"/>
              </w:rPr>
              <w:t>Vysporiadanie pozemkov pod infraštruktúrou</w:t>
            </w:r>
          </w:p>
        </w:tc>
        <w:tc>
          <w:tcPr>
            <w:tcW w:w="658" w:type="pct"/>
            <w:tcBorders>
              <w:top w:val="nil"/>
              <w:left w:val="nil"/>
              <w:bottom w:val="single" w:sz="4" w:space="0" w:color="auto"/>
              <w:right w:val="single" w:sz="4" w:space="0" w:color="auto"/>
            </w:tcBorders>
            <w:shd w:val="clear" w:color="auto" w:fill="auto"/>
            <w:vAlign w:val="center"/>
            <w:hideMark/>
          </w:tcPr>
          <w:p w14:paraId="7C3D63EB" w14:textId="77777777" w:rsidR="00E60F9D" w:rsidRPr="00F02E3E" w:rsidRDefault="00E60F9D" w:rsidP="00931116">
            <w:pPr>
              <w:spacing w:after="0" w:line="240" w:lineRule="auto"/>
              <w:rPr>
                <w:rFonts w:eastAsia="Times New Roman" w:cstheme="minorHAnsi"/>
                <w:lang w:eastAsia="sk-SK"/>
              </w:rPr>
            </w:pPr>
            <w:r w:rsidRPr="00F02E3E">
              <w:rPr>
                <w:rFonts w:eastAsia="Times New Roman" w:cstheme="minorHAnsi"/>
                <w:lang w:eastAsia="sk-SK"/>
              </w:rPr>
              <w:t>Výmera  vysporiadaných pozemkov ročne</w:t>
            </w:r>
          </w:p>
        </w:tc>
        <w:tc>
          <w:tcPr>
            <w:tcW w:w="253" w:type="pct"/>
            <w:tcBorders>
              <w:top w:val="nil"/>
              <w:left w:val="nil"/>
              <w:bottom w:val="single" w:sz="4" w:space="0" w:color="auto"/>
              <w:right w:val="single" w:sz="4" w:space="0" w:color="auto"/>
            </w:tcBorders>
            <w:shd w:val="clear" w:color="auto" w:fill="auto"/>
            <w:vAlign w:val="center"/>
            <w:hideMark/>
          </w:tcPr>
          <w:p w14:paraId="5A2F2069" w14:textId="77777777" w:rsidR="00E60F9D" w:rsidRPr="00F02E3E" w:rsidRDefault="00E60F9D" w:rsidP="00931116">
            <w:pPr>
              <w:spacing w:after="0" w:line="240" w:lineRule="auto"/>
              <w:jc w:val="center"/>
              <w:rPr>
                <w:rFonts w:eastAsia="Times New Roman" w:cstheme="minorHAnsi"/>
                <w:lang w:eastAsia="sk-SK"/>
              </w:rPr>
            </w:pPr>
            <w:r w:rsidRPr="00F02E3E">
              <w:rPr>
                <w:rFonts w:eastAsia="Times New Roman" w:cstheme="minorHAnsi"/>
                <w:lang w:eastAsia="sk-SK"/>
              </w:rPr>
              <w:t>m2</w:t>
            </w:r>
          </w:p>
        </w:tc>
        <w:tc>
          <w:tcPr>
            <w:tcW w:w="455" w:type="pct"/>
            <w:tcBorders>
              <w:top w:val="nil"/>
              <w:left w:val="nil"/>
              <w:bottom w:val="single" w:sz="4" w:space="0" w:color="auto"/>
              <w:right w:val="single" w:sz="4" w:space="0" w:color="auto"/>
            </w:tcBorders>
            <w:shd w:val="clear" w:color="auto" w:fill="auto"/>
            <w:vAlign w:val="center"/>
            <w:hideMark/>
          </w:tcPr>
          <w:p w14:paraId="5CFB47AA" w14:textId="142BA241" w:rsidR="00E60F9D" w:rsidRPr="00F02E3E" w:rsidRDefault="00F02E3E" w:rsidP="00931116">
            <w:pPr>
              <w:spacing w:after="0" w:line="240" w:lineRule="auto"/>
              <w:rPr>
                <w:rFonts w:eastAsia="Times New Roman" w:cstheme="minorHAnsi"/>
                <w:lang w:eastAsia="sk-SK"/>
              </w:rPr>
            </w:pPr>
            <w:r w:rsidRPr="00F02E3E">
              <w:rPr>
                <w:rFonts w:eastAsia="Times New Roman" w:cstheme="minorHAnsi"/>
                <w:lang w:eastAsia="sk-SK"/>
              </w:rPr>
              <w:t>6385</w:t>
            </w:r>
            <w:r w:rsidR="00E60F9D" w:rsidRPr="00F02E3E">
              <w:rPr>
                <w:rFonts w:eastAsia="Times New Roman" w:cstheme="minorHAnsi"/>
                <w:lang w:eastAsia="sk-SK"/>
              </w:rPr>
              <w:t xml:space="preserve"> </w:t>
            </w:r>
          </w:p>
        </w:tc>
        <w:tc>
          <w:tcPr>
            <w:tcW w:w="2522" w:type="pct"/>
            <w:tcBorders>
              <w:top w:val="nil"/>
              <w:left w:val="nil"/>
              <w:bottom w:val="single" w:sz="4" w:space="0" w:color="auto"/>
              <w:right w:val="single" w:sz="4" w:space="0" w:color="auto"/>
            </w:tcBorders>
            <w:shd w:val="clear" w:color="auto" w:fill="auto"/>
            <w:vAlign w:val="center"/>
            <w:hideMark/>
          </w:tcPr>
          <w:p w14:paraId="6779F247" w14:textId="77777777" w:rsidR="00F02E3E" w:rsidRPr="00F02E3E" w:rsidRDefault="00F02E3E" w:rsidP="00F02E3E">
            <w:pPr>
              <w:spacing w:after="0" w:line="240" w:lineRule="auto"/>
              <w:jc w:val="both"/>
              <w:rPr>
                <w:rFonts w:cstheme="minorHAnsi"/>
              </w:rPr>
            </w:pPr>
            <w:r w:rsidRPr="00F02E3E">
              <w:rPr>
                <w:rFonts w:cstheme="minorHAnsi"/>
              </w:rPr>
              <w:t xml:space="preserve">V roku 2025 došlo k vysporiadaniu  za komunikáciu v okolí OD Klokan s firmou KLM Šaľa a.s. vo výmere 1 678,59 m2 hodnota 83930 EUR, s firmou KLM </w:t>
            </w:r>
            <w:proofErr w:type="spellStart"/>
            <w:r w:rsidRPr="00F02E3E">
              <w:rPr>
                <w:rFonts w:cstheme="minorHAnsi"/>
              </w:rPr>
              <w:t>real</w:t>
            </w:r>
            <w:proofErr w:type="spellEnd"/>
            <w:r w:rsidRPr="00F02E3E">
              <w:rPr>
                <w:rFonts w:cstheme="minorHAnsi"/>
              </w:rPr>
              <w:t xml:space="preserve"> </w:t>
            </w:r>
            <w:proofErr w:type="spellStart"/>
            <w:r w:rsidRPr="00F02E3E">
              <w:rPr>
                <w:rFonts w:cstheme="minorHAnsi"/>
              </w:rPr>
              <w:t>estate</w:t>
            </w:r>
            <w:proofErr w:type="spellEnd"/>
            <w:r w:rsidRPr="00F02E3E">
              <w:rPr>
                <w:rFonts w:cstheme="minorHAnsi"/>
              </w:rPr>
              <w:t xml:space="preserve"> v celkovej výmere 19 m2 / hodnota daru 950 EUR). Mesto v roku 2025 získalo pozemky pod komunikáciami od SPF vo výmere 325,2161 m2. Celková výmera vyplatených pozemkov v rámci vysporiadaní bola 2 022,8061 m2. </w:t>
            </w:r>
          </w:p>
          <w:p w14:paraId="2EF937B3" w14:textId="68FC65E9" w:rsidR="00DA22F8" w:rsidRPr="00F02E3E" w:rsidRDefault="00F02E3E" w:rsidP="00F02E3E">
            <w:pPr>
              <w:spacing w:after="0" w:line="240" w:lineRule="auto"/>
              <w:rPr>
                <w:rFonts w:eastAsia="Times New Roman" w:cstheme="minorHAnsi"/>
                <w:lang w:eastAsia="sk-SK"/>
              </w:rPr>
            </w:pPr>
            <w:r w:rsidRPr="00F02E3E">
              <w:rPr>
                <w:rFonts w:cstheme="minorHAnsi"/>
              </w:rPr>
              <w:t xml:space="preserve"> Finančné prostriedky v sume   6 385 EUR boli použité na prevod vlastníctva nehnuteľností v správe SPF a použité na majetkovoprávne vysporiadanie Pribinovho námestia na základe Uznesenia </w:t>
            </w:r>
            <w:proofErr w:type="spellStart"/>
            <w:r w:rsidRPr="00F02E3E">
              <w:rPr>
                <w:rFonts w:cstheme="minorHAnsi"/>
              </w:rPr>
              <w:t>MsZ</w:t>
            </w:r>
            <w:proofErr w:type="spellEnd"/>
            <w:r w:rsidRPr="00F02E3E">
              <w:rPr>
                <w:rFonts w:cstheme="minorHAnsi"/>
              </w:rPr>
              <w:t xml:space="preserve"> 1/2025.</w:t>
            </w:r>
          </w:p>
        </w:tc>
      </w:tr>
      <w:bookmarkEnd w:id="14"/>
      <w:tr w:rsidR="00F02E3E" w:rsidRPr="00F02E3E" w14:paraId="3649D0EC" w14:textId="77777777" w:rsidTr="00E9440D">
        <w:trPr>
          <w:trHeight w:val="283"/>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42501960" w14:textId="77777777" w:rsidR="00E60F9D" w:rsidRPr="00F02E3E" w:rsidRDefault="00E60F9D" w:rsidP="00931116">
            <w:pPr>
              <w:spacing w:after="0" w:line="240" w:lineRule="auto"/>
              <w:jc w:val="center"/>
              <w:rPr>
                <w:rFonts w:eastAsia="Times New Roman" w:cstheme="minorHAnsi"/>
                <w:b/>
                <w:bCs/>
                <w:lang w:eastAsia="sk-SK"/>
              </w:rPr>
            </w:pPr>
            <w:r w:rsidRPr="00F02E3E">
              <w:rPr>
                <w:rFonts w:eastAsia="Times New Roman" w:cstheme="minorHAnsi"/>
                <w:b/>
                <w:bCs/>
                <w:lang w:eastAsia="sk-SK"/>
              </w:rPr>
              <w:t>A 5.1.2</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15EA5085" w14:textId="77777777" w:rsidR="00E60F9D" w:rsidRPr="00F02E3E" w:rsidRDefault="00E60F9D" w:rsidP="00931116">
            <w:pPr>
              <w:spacing w:after="0" w:line="240" w:lineRule="auto"/>
              <w:rPr>
                <w:rFonts w:eastAsia="Times New Roman" w:cstheme="minorHAnsi"/>
                <w:lang w:eastAsia="sk-SK"/>
              </w:rPr>
            </w:pPr>
            <w:r w:rsidRPr="00F02E3E">
              <w:rPr>
                <w:rFonts w:eastAsia="Times New Roman" w:cstheme="minorHAnsi"/>
                <w:lang w:eastAsia="sk-SK"/>
              </w:rPr>
              <w:t>Investície do základnej technickej infraštruktúry</w:t>
            </w:r>
          </w:p>
        </w:tc>
        <w:tc>
          <w:tcPr>
            <w:tcW w:w="658" w:type="pct"/>
            <w:tcBorders>
              <w:top w:val="nil"/>
              <w:left w:val="nil"/>
              <w:bottom w:val="single" w:sz="4" w:space="0" w:color="auto"/>
              <w:right w:val="single" w:sz="4" w:space="0" w:color="auto"/>
            </w:tcBorders>
            <w:shd w:val="clear" w:color="auto" w:fill="auto"/>
            <w:vAlign w:val="center"/>
            <w:hideMark/>
          </w:tcPr>
          <w:p w14:paraId="591FAD38" w14:textId="77777777" w:rsidR="00E60F9D" w:rsidRPr="00F02E3E" w:rsidRDefault="00E60F9D" w:rsidP="00931116">
            <w:pPr>
              <w:spacing w:after="0" w:line="240" w:lineRule="auto"/>
              <w:rPr>
                <w:rFonts w:eastAsia="Times New Roman" w:cstheme="minorHAnsi"/>
                <w:lang w:eastAsia="sk-SK"/>
              </w:rPr>
            </w:pPr>
            <w:r w:rsidRPr="00F02E3E">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2F45324F" w14:textId="77777777" w:rsidR="00E60F9D" w:rsidRPr="00F02E3E" w:rsidRDefault="00E60F9D" w:rsidP="00931116">
            <w:pPr>
              <w:spacing w:after="0" w:line="240" w:lineRule="auto"/>
              <w:jc w:val="center"/>
              <w:rPr>
                <w:rFonts w:eastAsia="Times New Roman" w:cstheme="minorHAnsi"/>
                <w:lang w:eastAsia="sk-SK"/>
              </w:rPr>
            </w:pPr>
            <w:r w:rsidRPr="00F02E3E">
              <w:rPr>
                <w:rFonts w:eastAsia="Times New Roman" w:cstheme="minorHAnsi"/>
                <w:lang w:eastAsia="sk-SK"/>
              </w:rPr>
              <w:t>EUR/ rok</w:t>
            </w:r>
          </w:p>
        </w:tc>
        <w:tc>
          <w:tcPr>
            <w:tcW w:w="455" w:type="pct"/>
            <w:tcBorders>
              <w:top w:val="nil"/>
              <w:left w:val="nil"/>
              <w:bottom w:val="single" w:sz="4" w:space="0" w:color="auto"/>
              <w:right w:val="single" w:sz="4" w:space="0" w:color="auto"/>
            </w:tcBorders>
            <w:shd w:val="clear" w:color="auto" w:fill="auto"/>
            <w:vAlign w:val="center"/>
            <w:hideMark/>
          </w:tcPr>
          <w:p w14:paraId="0CA7C8EF" w14:textId="35B8D3FC" w:rsidR="00F477F8" w:rsidRPr="00F02E3E" w:rsidRDefault="00F02E3E" w:rsidP="00931116">
            <w:pPr>
              <w:spacing w:after="0" w:line="240" w:lineRule="auto"/>
              <w:jc w:val="center"/>
              <w:rPr>
                <w:rFonts w:eastAsia="Times New Roman" w:cstheme="minorHAnsi"/>
                <w:lang w:eastAsia="sk-SK"/>
              </w:rPr>
            </w:pPr>
            <w:r w:rsidRPr="00F02E3E">
              <w:rPr>
                <w:rFonts w:eastAsia="Times New Roman" w:cstheme="minorHAnsi"/>
                <w:lang w:eastAsia="sk-SK"/>
              </w:rPr>
              <w:t>2178284,8</w:t>
            </w:r>
          </w:p>
        </w:tc>
        <w:tc>
          <w:tcPr>
            <w:tcW w:w="2522" w:type="pct"/>
            <w:tcBorders>
              <w:top w:val="nil"/>
              <w:left w:val="nil"/>
              <w:bottom w:val="single" w:sz="4" w:space="0" w:color="auto"/>
              <w:right w:val="single" w:sz="4" w:space="0" w:color="auto"/>
            </w:tcBorders>
            <w:shd w:val="clear" w:color="auto" w:fill="auto"/>
            <w:vAlign w:val="center"/>
            <w:hideMark/>
          </w:tcPr>
          <w:p w14:paraId="1BD43033" w14:textId="68EE2DE0" w:rsidR="00653653" w:rsidRPr="00F02E3E" w:rsidRDefault="00F02E3E" w:rsidP="00F02E3E">
            <w:pPr>
              <w:spacing w:after="0" w:line="240" w:lineRule="auto"/>
              <w:jc w:val="both"/>
              <w:rPr>
                <w:rFonts w:eastAsia="Times New Roman" w:cstheme="minorHAnsi"/>
                <w:lang w:eastAsia="sk-SK"/>
              </w:rPr>
            </w:pPr>
            <w:r w:rsidRPr="00F02E3E">
              <w:rPr>
                <w:rFonts w:eastAsia="Times New Roman" w:cstheme="minorHAnsi"/>
                <w:lang w:eastAsia="sk-SK"/>
              </w:rPr>
              <w:t>Splátky investícií z minulých rokov: Rekonštrukcia verejného osvetlenia: 115 000,00 EUR; Rekonštrukcia miestnych komunikácií: 226 900,00 EUR.                                                            Ďalšie: Projektová dokumentácia    46 283,96 EUR</w:t>
            </w:r>
            <w:r>
              <w:rPr>
                <w:rFonts w:eastAsia="Times New Roman" w:cstheme="minorHAnsi"/>
                <w:lang w:eastAsia="sk-SK"/>
              </w:rPr>
              <w:t xml:space="preserve">, </w:t>
            </w:r>
            <w:r w:rsidRPr="00F02E3E">
              <w:rPr>
                <w:rFonts w:eastAsia="Times New Roman" w:cstheme="minorHAnsi"/>
                <w:lang w:eastAsia="sk-SK"/>
              </w:rPr>
              <w:t>MsÚ - záložný zdroj 5 116,80 EUR</w:t>
            </w:r>
            <w:r>
              <w:rPr>
                <w:rFonts w:eastAsia="Times New Roman" w:cstheme="minorHAnsi"/>
                <w:lang w:eastAsia="sk-SK"/>
              </w:rPr>
              <w:t xml:space="preserve">, </w:t>
            </w:r>
            <w:r w:rsidRPr="00F02E3E">
              <w:rPr>
                <w:rFonts w:eastAsia="Times New Roman" w:cstheme="minorHAnsi"/>
                <w:lang w:eastAsia="sk-SK"/>
              </w:rPr>
              <w:t>Výkup pozemkov 6 384,80 EUR</w:t>
            </w:r>
            <w:r>
              <w:rPr>
                <w:rFonts w:eastAsia="Times New Roman" w:cstheme="minorHAnsi"/>
                <w:lang w:eastAsia="sk-SK"/>
              </w:rPr>
              <w:t xml:space="preserve">, </w:t>
            </w:r>
            <w:r w:rsidRPr="00F02E3E">
              <w:rPr>
                <w:rFonts w:eastAsia="Times New Roman" w:cstheme="minorHAnsi"/>
                <w:lang w:eastAsia="sk-SK"/>
              </w:rPr>
              <w:t xml:space="preserve">Nákup </w:t>
            </w:r>
            <w:r>
              <w:rPr>
                <w:rFonts w:eastAsia="Times New Roman" w:cstheme="minorHAnsi"/>
                <w:lang w:eastAsia="sk-SK"/>
              </w:rPr>
              <w:t>elektro</w:t>
            </w:r>
            <w:r w:rsidRPr="00F02E3E">
              <w:rPr>
                <w:rFonts w:eastAsia="Times New Roman" w:cstheme="minorHAnsi"/>
                <w:lang w:eastAsia="sk-SK"/>
              </w:rPr>
              <w:t xml:space="preserve">mobilov 77 036,54 </w:t>
            </w:r>
            <w:r w:rsidRPr="00F02E3E">
              <w:rPr>
                <w:rFonts w:eastAsia="Times New Roman" w:cstheme="minorHAnsi"/>
                <w:lang w:eastAsia="sk-SK"/>
              </w:rPr>
              <w:lastRenderedPageBreak/>
              <w:t>EUR</w:t>
            </w:r>
            <w:r>
              <w:rPr>
                <w:rFonts w:eastAsia="Times New Roman" w:cstheme="minorHAnsi"/>
                <w:lang w:eastAsia="sk-SK"/>
              </w:rPr>
              <w:t>, Vnútromestská c</w:t>
            </w:r>
            <w:r w:rsidRPr="00F02E3E">
              <w:rPr>
                <w:rFonts w:eastAsia="Times New Roman" w:cstheme="minorHAnsi"/>
                <w:lang w:eastAsia="sk-SK"/>
              </w:rPr>
              <w:t>yklotrasa 1 666 699,68 EUR</w:t>
            </w:r>
            <w:r>
              <w:rPr>
                <w:rFonts w:eastAsia="Times New Roman" w:cstheme="minorHAnsi"/>
                <w:lang w:eastAsia="sk-SK"/>
              </w:rPr>
              <w:t xml:space="preserve">, </w:t>
            </w:r>
            <w:r w:rsidRPr="00F02E3E">
              <w:rPr>
                <w:rFonts w:eastAsia="Times New Roman" w:cstheme="minorHAnsi"/>
                <w:lang w:eastAsia="sk-SK"/>
              </w:rPr>
              <w:t xml:space="preserve">Predstaničný priestor - elektronizácia </w:t>
            </w:r>
            <w:proofErr w:type="spellStart"/>
            <w:r w:rsidRPr="00F02E3E">
              <w:rPr>
                <w:rFonts w:eastAsia="Times New Roman" w:cstheme="minorHAnsi"/>
                <w:lang w:eastAsia="sk-SK"/>
              </w:rPr>
              <w:t>cykloboxov</w:t>
            </w:r>
            <w:proofErr w:type="spellEnd"/>
            <w:r w:rsidRPr="00F02E3E">
              <w:rPr>
                <w:rFonts w:eastAsia="Times New Roman" w:cstheme="minorHAnsi"/>
                <w:lang w:eastAsia="sk-SK"/>
              </w:rPr>
              <w:t xml:space="preserve"> 11 999,88 EUR</w:t>
            </w:r>
            <w:r>
              <w:rPr>
                <w:rFonts w:eastAsia="Times New Roman" w:cstheme="minorHAnsi"/>
                <w:lang w:eastAsia="sk-SK"/>
              </w:rPr>
              <w:t xml:space="preserve">, </w:t>
            </w:r>
            <w:r w:rsidRPr="00F02E3E">
              <w:rPr>
                <w:rFonts w:eastAsia="Times New Roman" w:cstheme="minorHAnsi"/>
                <w:lang w:eastAsia="sk-SK"/>
              </w:rPr>
              <w:t>SMART 22 853,40 EUR</w:t>
            </w:r>
          </w:p>
        </w:tc>
      </w:tr>
      <w:tr w:rsidR="00BF1C94" w:rsidRPr="00BF1C94" w14:paraId="1212006F" w14:textId="77777777" w:rsidTr="00E9440D">
        <w:trPr>
          <w:trHeight w:val="1014"/>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48E0B0A5" w14:textId="77777777" w:rsidR="00E60F9D" w:rsidRPr="00BF1C94" w:rsidRDefault="00E60F9D" w:rsidP="00931116">
            <w:pPr>
              <w:spacing w:after="0" w:line="240" w:lineRule="auto"/>
              <w:jc w:val="center"/>
              <w:rPr>
                <w:rFonts w:eastAsia="Times New Roman" w:cstheme="minorHAnsi"/>
                <w:b/>
                <w:bCs/>
                <w:lang w:eastAsia="sk-SK"/>
              </w:rPr>
            </w:pPr>
            <w:r w:rsidRPr="00BF1C94">
              <w:rPr>
                <w:rFonts w:eastAsia="Times New Roman" w:cstheme="minorHAnsi"/>
                <w:b/>
                <w:bCs/>
                <w:lang w:eastAsia="sk-SK"/>
              </w:rPr>
              <w:lastRenderedPageBreak/>
              <w:t>A 5.1.3</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6EE58BA5" w14:textId="77777777" w:rsidR="00E60F9D" w:rsidRPr="00BF1C94" w:rsidRDefault="00E60F9D" w:rsidP="00931116">
            <w:pPr>
              <w:spacing w:after="0" w:line="240" w:lineRule="auto"/>
              <w:rPr>
                <w:rFonts w:eastAsia="Times New Roman" w:cstheme="minorHAnsi"/>
                <w:lang w:eastAsia="sk-SK"/>
              </w:rPr>
            </w:pPr>
            <w:r w:rsidRPr="00BF1C94">
              <w:rPr>
                <w:rFonts w:eastAsia="Times New Roman" w:cstheme="minorHAnsi"/>
                <w:lang w:eastAsia="sk-SK"/>
              </w:rPr>
              <w:t xml:space="preserve">Vybudovanie vodovodnej  a kanalizačnej prípojky do osady </w:t>
            </w:r>
            <w:proofErr w:type="spellStart"/>
            <w:r w:rsidRPr="00BF1C94">
              <w:rPr>
                <w:rFonts w:eastAsia="Times New Roman" w:cstheme="minorHAnsi"/>
                <w:lang w:eastAsia="sk-SK"/>
              </w:rPr>
              <w:t>Hetméň</w:t>
            </w:r>
            <w:proofErr w:type="spellEnd"/>
          </w:p>
        </w:tc>
        <w:tc>
          <w:tcPr>
            <w:tcW w:w="658" w:type="pct"/>
            <w:tcBorders>
              <w:top w:val="nil"/>
              <w:left w:val="nil"/>
              <w:bottom w:val="single" w:sz="4" w:space="0" w:color="auto"/>
              <w:right w:val="single" w:sz="4" w:space="0" w:color="auto"/>
            </w:tcBorders>
            <w:shd w:val="clear" w:color="auto" w:fill="auto"/>
            <w:vAlign w:val="center"/>
            <w:hideMark/>
          </w:tcPr>
          <w:p w14:paraId="772B33BF" w14:textId="77777777" w:rsidR="00E60F9D" w:rsidRPr="00BF1C94" w:rsidRDefault="00E60F9D" w:rsidP="00931116">
            <w:pPr>
              <w:spacing w:after="0" w:line="240" w:lineRule="auto"/>
              <w:rPr>
                <w:rFonts w:eastAsia="Times New Roman" w:cstheme="minorHAnsi"/>
                <w:lang w:eastAsia="sk-SK"/>
              </w:rPr>
            </w:pPr>
            <w:r w:rsidRPr="00BF1C94">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4F6D1B80" w14:textId="77777777" w:rsidR="00E60F9D" w:rsidRPr="00BF1C94" w:rsidRDefault="00E60F9D" w:rsidP="00931116">
            <w:pPr>
              <w:spacing w:after="0" w:line="240" w:lineRule="auto"/>
              <w:jc w:val="center"/>
              <w:rPr>
                <w:rFonts w:eastAsia="Times New Roman" w:cstheme="minorHAnsi"/>
                <w:lang w:eastAsia="sk-SK"/>
              </w:rPr>
            </w:pPr>
            <w:r w:rsidRPr="00BF1C94">
              <w:rPr>
                <w:rFonts w:eastAsia="Times New Roman" w:cstheme="minorHAnsi"/>
                <w:lang w:eastAsia="sk-SK"/>
              </w:rPr>
              <w:t>EUR/ rok</w:t>
            </w:r>
          </w:p>
        </w:tc>
        <w:tc>
          <w:tcPr>
            <w:tcW w:w="455" w:type="pct"/>
            <w:tcBorders>
              <w:top w:val="nil"/>
              <w:left w:val="nil"/>
              <w:bottom w:val="single" w:sz="4" w:space="0" w:color="auto"/>
              <w:right w:val="single" w:sz="4" w:space="0" w:color="auto"/>
            </w:tcBorders>
            <w:shd w:val="clear" w:color="auto" w:fill="auto"/>
            <w:vAlign w:val="center"/>
            <w:hideMark/>
          </w:tcPr>
          <w:p w14:paraId="27C4D3BF" w14:textId="77777777" w:rsidR="00E60F9D" w:rsidRPr="00BF1C94" w:rsidRDefault="00E60F9D" w:rsidP="00931116">
            <w:pPr>
              <w:spacing w:after="0" w:line="240" w:lineRule="auto"/>
              <w:jc w:val="center"/>
              <w:rPr>
                <w:rFonts w:eastAsia="Times New Roman" w:cstheme="minorHAnsi"/>
                <w:lang w:eastAsia="sk-SK"/>
              </w:rPr>
            </w:pPr>
            <w:r w:rsidRPr="00BF1C94">
              <w:rPr>
                <w:rFonts w:eastAsia="Times New Roman" w:cstheme="minorHAnsi"/>
                <w:lang w:eastAsia="sk-SK"/>
              </w:rPr>
              <w:t>0,00</w:t>
            </w:r>
          </w:p>
        </w:tc>
        <w:tc>
          <w:tcPr>
            <w:tcW w:w="2522" w:type="pct"/>
            <w:tcBorders>
              <w:top w:val="nil"/>
              <w:left w:val="nil"/>
              <w:bottom w:val="single" w:sz="4" w:space="0" w:color="auto"/>
              <w:right w:val="single" w:sz="4" w:space="0" w:color="auto"/>
            </w:tcBorders>
            <w:shd w:val="clear" w:color="auto" w:fill="auto"/>
            <w:vAlign w:val="center"/>
            <w:hideMark/>
          </w:tcPr>
          <w:p w14:paraId="44FBFC7C" w14:textId="419AB114" w:rsidR="00E60F9D" w:rsidRPr="00BF1C94" w:rsidRDefault="00BF1C94" w:rsidP="00931116">
            <w:pPr>
              <w:spacing w:after="0" w:line="240" w:lineRule="auto"/>
              <w:rPr>
                <w:rFonts w:eastAsia="Times New Roman" w:cstheme="minorHAnsi"/>
                <w:lang w:eastAsia="sk-SK"/>
              </w:rPr>
            </w:pPr>
            <w:r w:rsidRPr="00BF1C94">
              <w:rPr>
                <w:rFonts w:eastAsia="Times New Roman" w:cstheme="minorHAnsi"/>
                <w:lang w:eastAsia="sk-SK"/>
              </w:rPr>
              <w:t>V roku 2025 aktivita nebola realizovaná, neboli vyhlásené zodpovedajúce výzvy.</w:t>
            </w:r>
          </w:p>
        </w:tc>
      </w:tr>
      <w:tr w:rsidR="00BF1C94" w:rsidRPr="00BF1C94" w14:paraId="60DDCB56" w14:textId="77777777" w:rsidTr="00E9440D">
        <w:trPr>
          <w:trHeight w:val="1417"/>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7A75E91" w14:textId="77777777" w:rsidR="00E60F9D" w:rsidRPr="00BF1C94" w:rsidRDefault="00E60F9D" w:rsidP="00931116">
            <w:pPr>
              <w:spacing w:after="0" w:line="240" w:lineRule="auto"/>
              <w:jc w:val="center"/>
              <w:rPr>
                <w:rFonts w:eastAsia="Times New Roman" w:cstheme="minorHAnsi"/>
                <w:b/>
                <w:bCs/>
                <w:lang w:eastAsia="sk-SK"/>
              </w:rPr>
            </w:pPr>
            <w:r w:rsidRPr="00BF1C94">
              <w:rPr>
                <w:rFonts w:eastAsia="Times New Roman" w:cstheme="minorHAnsi"/>
                <w:b/>
                <w:bCs/>
                <w:lang w:eastAsia="sk-SK"/>
              </w:rPr>
              <w:t>A 5.1.4</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4AE3BC03" w14:textId="77777777" w:rsidR="00E60F9D" w:rsidRPr="00BF1C94" w:rsidRDefault="00E60F9D" w:rsidP="00931116">
            <w:pPr>
              <w:spacing w:after="0" w:line="240" w:lineRule="auto"/>
              <w:rPr>
                <w:rFonts w:eastAsia="Times New Roman" w:cstheme="minorHAnsi"/>
                <w:lang w:eastAsia="sk-SK"/>
              </w:rPr>
            </w:pPr>
            <w:r w:rsidRPr="00BF1C94">
              <w:rPr>
                <w:rFonts w:eastAsia="Times New Roman" w:cstheme="minorHAnsi"/>
                <w:lang w:eastAsia="sk-SK"/>
              </w:rPr>
              <w:t xml:space="preserve">Rekonštrukcia verejného osvetlenia </w:t>
            </w:r>
          </w:p>
        </w:tc>
        <w:tc>
          <w:tcPr>
            <w:tcW w:w="658" w:type="pct"/>
            <w:tcBorders>
              <w:top w:val="nil"/>
              <w:left w:val="nil"/>
              <w:bottom w:val="single" w:sz="4" w:space="0" w:color="auto"/>
              <w:right w:val="single" w:sz="4" w:space="0" w:color="auto"/>
            </w:tcBorders>
            <w:shd w:val="clear" w:color="auto" w:fill="auto"/>
            <w:vAlign w:val="center"/>
            <w:hideMark/>
          </w:tcPr>
          <w:p w14:paraId="1DB0A90A" w14:textId="77777777" w:rsidR="00E60F9D" w:rsidRPr="00BF1C94" w:rsidRDefault="00E60F9D" w:rsidP="00931116">
            <w:pPr>
              <w:spacing w:after="0" w:line="240" w:lineRule="auto"/>
              <w:rPr>
                <w:rFonts w:eastAsia="Times New Roman" w:cstheme="minorHAnsi"/>
                <w:lang w:eastAsia="sk-SK"/>
              </w:rPr>
            </w:pPr>
            <w:r w:rsidRPr="00BF1C94">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1D51B855" w14:textId="77777777" w:rsidR="00E60F9D" w:rsidRPr="00BF1C94" w:rsidRDefault="00E60F9D" w:rsidP="00931116">
            <w:pPr>
              <w:spacing w:after="0" w:line="240" w:lineRule="auto"/>
              <w:jc w:val="center"/>
              <w:rPr>
                <w:rFonts w:eastAsia="Times New Roman" w:cstheme="minorHAnsi"/>
                <w:lang w:eastAsia="sk-SK"/>
              </w:rPr>
            </w:pPr>
            <w:r w:rsidRPr="00BF1C94">
              <w:rPr>
                <w:rFonts w:eastAsia="Times New Roman" w:cstheme="minorHAnsi"/>
                <w:lang w:eastAsia="sk-SK"/>
              </w:rPr>
              <w:t>EUR/ rok</w:t>
            </w:r>
          </w:p>
        </w:tc>
        <w:tc>
          <w:tcPr>
            <w:tcW w:w="455" w:type="pct"/>
            <w:tcBorders>
              <w:top w:val="nil"/>
              <w:left w:val="nil"/>
              <w:bottom w:val="single" w:sz="4" w:space="0" w:color="auto"/>
              <w:right w:val="single" w:sz="4" w:space="0" w:color="auto"/>
            </w:tcBorders>
            <w:shd w:val="clear" w:color="auto" w:fill="auto"/>
            <w:vAlign w:val="center"/>
            <w:hideMark/>
          </w:tcPr>
          <w:p w14:paraId="6319443B" w14:textId="78D2E6D3" w:rsidR="00653653" w:rsidRPr="00BF1C94" w:rsidRDefault="00BF1C94" w:rsidP="00931116">
            <w:pPr>
              <w:spacing w:after="0" w:line="240" w:lineRule="auto"/>
              <w:rPr>
                <w:rFonts w:eastAsia="Times New Roman" w:cstheme="minorHAnsi"/>
                <w:lang w:eastAsia="sk-SK"/>
              </w:rPr>
            </w:pPr>
            <w:r w:rsidRPr="00BF1C94">
              <w:rPr>
                <w:rFonts w:eastAsia="Times New Roman" w:cstheme="minorHAnsi"/>
                <w:lang w:eastAsia="sk-SK"/>
              </w:rPr>
              <w:t>209493,00</w:t>
            </w:r>
          </w:p>
        </w:tc>
        <w:tc>
          <w:tcPr>
            <w:tcW w:w="2522" w:type="pct"/>
            <w:tcBorders>
              <w:top w:val="nil"/>
              <w:left w:val="nil"/>
              <w:bottom w:val="single" w:sz="4" w:space="0" w:color="auto"/>
              <w:right w:val="single" w:sz="4" w:space="0" w:color="auto"/>
            </w:tcBorders>
            <w:shd w:val="clear" w:color="auto" w:fill="auto"/>
            <w:vAlign w:val="center"/>
            <w:hideMark/>
          </w:tcPr>
          <w:p w14:paraId="5B5B83D8" w14:textId="6894C9BA" w:rsidR="001A7D3E" w:rsidRPr="00BF1C94" w:rsidRDefault="00BF1C94" w:rsidP="00931116">
            <w:pPr>
              <w:spacing w:after="0" w:line="240" w:lineRule="auto"/>
              <w:rPr>
                <w:rFonts w:eastAsia="Times New Roman" w:cstheme="minorHAnsi"/>
                <w:lang w:eastAsia="sk-SK"/>
              </w:rPr>
            </w:pPr>
            <w:r w:rsidRPr="00BF1C94">
              <w:rPr>
                <w:rFonts w:eastAsia="Times New Roman" w:cstheme="minorHAnsi"/>
                <w:lang w:eastAsia="sk-SK"/>
              </w:rPr>
              <w:t>V roku 2025 neboli realizované investície na rekonštrukciu VO, boli realizované opravy a údržba verejného osvetlenia z bežných výdavkov  rozpočtu mesta v sume 94 492,67  EUR  na odstraňovanie porúch a na bežnú údržbu (výmena svietidiel, opravy rozvodov, stĺpov) verejného osvetlenia  pre zvýšenie bezpečnosti občanov mesta Šaľa. Montáž a demontáž vianočnej výzdoby vrátane materiálu a nových svietidiel. Realizovala sa tiež splátka investície z predchádzajúcich rokov v sume 115 000,00 €.</w:t>
            </w:r>
          </w:p>
        </w:tc>
      </w:tr>
      <w:tr w:rsidR="009352C2" w:rsidRPr="009352C2" w14:paraId="035CC2F7" w14:textId="77777777" w:rsidTr="00E9440D">
        <w:trPr>
          <w:trHeight w:val="1001"/>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7CE823A" w14:textId="77777777" w:rsidR="00E60F9D" w:rsidRPr="009352C2" w:rsidRDefault="00E60F9D" w:rsidP="00931116">
            <w:pPr>
              <w:spacing w:after="0" w:line="240" w:lineRule="auto"/>
              <w:jc w:val="center"/>
              <w:rPr>
                <w:rFonts w:eastAsia="Times New Roman" w:cstheme="minorHAnsi"/>
                <w:b/>
                <w:bCs/>
                <w:lang w:eastAsia="sk-SK"/>
              </w:rPr>
            </w:pPr>
            <w:r w:rsidRPr="009352C2">
              <w:rPr>
                <w:rFonts w:eastAsia="Times New Roman" w:cstheme="minorHAnsi"/>
                <w:b/>
                <w:bCs/>
                <w:lang w:eastAsia="sk-SK"/>
              </w:rPr>
              <w:t>A 5.1.5</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0866B8B3" w14:textId="77777777" w:rsidR="00E60F9D" w:rsidRPr="009352C2" w:rsidRDefault="00E60F9D" w:rsidP="00931116">
            <w:pPr>
              <w:spacing w:after="0" w:line="240" w:lineRule="auto"/>
              <w:rPr>
                <w:rFonts w:eastAsia="Times New Roman" w:cstheme="minorHAnsi"/>
                <w:lang w:eastAsia="sk-SK"/>
              </w:rPr>
            </w:pPr>
            <w:r w:rsidRPr="009352C2">
              <w:rPr>
                <w:rFonts w:eastAsia="Times New Roman" w:cstheme="minorHAnsi"/>
                <w:lang w:eastAsia="sk-SK"/>
              </w:rPr>
              <w:t>Nový mestský cintorín Šaľa</w:t>
            </w:r>
          </w:p>
        </w:tc>
        <w:tc>
          <w:tcPr>
            <w:tcW w:w="658" w:type="pct"/>
            <w:tcBorders>
              <w:top w:val="nil"/>
              <w:left w:val="nil"/>
              <w:bottom w:val="single" w:sz="4" w:space="0" w:color="auto"/>
              <w:right w:val="single" w:sz="4" w:space="0" w:color="auto"/>
            </w:tcBorders>
            <w:shd w:val="clear" w:color="auto" w:fill="auto"/>
            <w:vAlign w:val="center"/>
            <w:hideMark/>
          </w:tcPr>
          <w:p w14:paraId="67C86565" w14:textId="77777777" w:rsidR="00E60F9D" w:rsidRPr="009352C2" w:rsidRDefault="00E60F9D" w:rsidP="00931116">
            <w:pPr>
              <w:spacing w:after="0" w:line="240" w:lineRule="auto"/>
              <w:rPr>
                <w:rFonts w:eastAsia="Times New Roman" w:cstheme="minorHAnsi"/>
                <w:lang w:eastAsia="sk-SK"/>
              </w:rPr>
            </w:pPr>
            <w:r w:rsidRPr="009352C2">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0DE6C0A4" w14:textId="77777777" w:rsidR="00E60F9D" w:rsidRPr="009352C2" w:rsidRDefault="00E60F9D" w:rsidP="00931116">
            <w:pPr>
              <w:spacing w:after="0" w:line="240" w:lineRule="auto"/>
              <w:jc w:val="center"/>
              <w:rPr>
                <w:rFonts w:eastAsia="Times New Roman" w:cstheme="minorHAnsi"/>
                <w:lang w:eastAsia="sk-SK"/>
              </w:rPr>
            </w:pPr>
            <w:r w:rsidRPr="009352C2">
              <w:rPr>
                <w:rFonts w:eastAsia="Times New Roman" w:cstheme="minorHAnsi"/>
                <w:lang w:eastAsia="sk-SK"/>
              </w:rPr>
              <w:t>EUR/ rok</w:t>
            </w:r>
          </w:p>
        </w:tc>
        <w:tc>
          <w:tcPr>
            <w:tcW w:w="455" w:type="pct"/>
            <w:tcBorders>
              <w:top w:val="nil"/>
              <w:left w:val="nil"/>
              <w:bottom w:val="single" w:sz="4" w:space="0" w:color="auto"/>
              <w:right w:val="single" w:sz="4" w:space="0" w:color="auto"/>
            </w:tcBorders>
            <w:shd w:val="clear" w:color="auto" w:fill="auto"/>
            <w:vAlign w:val="center"/>
            <w:hideMark/>
          </w:tcPr>
          <w:p w14:paraId="68790B19" w14:textId="0B83C453" w:rsidR="00653653" w:rsidRPr="009352C2" w:rsidRDefault="001A7D3E" w:rsidP="00931116">
            <w:pPr>
              <w:spacing w:after="0" w:line="240" w:lineRule="auto"/>
              <w:jc w:val="center"/>
              <w:rPr>
                <w:rFonts w:eastAsia="Times New Roman" w:cstheme="minorHAnsi"/>
                <w:lang w:eastAsia="sk-SK"/>
              </w:rPr>
            </w:pPr>
            <w:r w:rsidRPr="009352C2">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6875888B" w14:textId="77777777" w:rsidR="00BF1C94" w:rsidRPr="009352C2" w:rsidRDefault="00BF1C94" w:rsidP="00BF1C94">
            <w:pPr>
              <w:spacing w:after="0" w:line="240" w:lineRule="auto"/>
              <w:rPr>
                <w:rFonts w:eastAsia="Times New Roman" w:cstheme="minorHAnsi"/>
                <w:lang w:eastAsia="sk-SK"/>
              </w:rPr>
            </w:pPr>
            <w:r w:rsidRPr="009352C2">
              <w:rPr>
                <w:rFonts w:eastAsia="Times New Roman" w:cstheme="minorHAnsi"/>
                <w:lang w:eastAsia="sk-SK"/>
              </w:rPr>
              <w:t xml:space="preserve">V roku 2025 aktivita nebola realizovaná. Nový cintorín nevznikol. </w:t>
            </w:r>
          </w:p>
          <w:p w14:paraId="06ABAEC7" w14:textId="000424BA" w:rsidR="00653653" w:rsidRPr="009352C2" w:rsidRDefault="00BF1C94" w:rsidP="00BF1C94">
            <w:pPr>
              <w:spacing w:after="0" w:line="240" w:lineRule="auto"/>
              <w:rPr>
                <w:rFonts w:eastAsia="Times New Roman" w:cstheme="minorHAnsi"/>
                <w:lang w:eastAsia="sk-SK"/>
              </w:rPr>
            </w:pPr>
            <w:r w:rsidRPr="009352C2">
              <w:rPr>
                <w:rFonts w:eastAsia="Times New Roman" w:cstheme="minorHAnsi"/>
                <w:lang w:eastAsia="sk-SK"/>
              </w:rPr>
              <w:t>Bola realizovaná 2. splátka kolumbária v existujúcom cintoríne v sume 17600 EUR</w:t>
            </w:r>
          </w:p>
        </w:tc>
      </w:tr>
      <w:tr w:rsidR="009352C2" w:rsidRPr="009352C2" w14:paraId="3BA7210E"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39D3" w14:textId="77777777" w:rsidR="00E60F9D" w:rsidRPr="009352C2" w:rsidRDefault="00E60F9D" w:rsidP="00931116">
            <w:pPr>
              <w:spacing w:after="0" w:line="240" w:lineRule="auto"/>
              <w:rPr>
                <w:rFonts w:eastAsia="Times New Roman" w:cstheme="minorHAnsi"/>
                <w:b/>
                <w:bCs/>
                <w:lang w:eastAsia="sk-SK"/>
              </w:rPr>
            </w:pPr>
            <w:r w:rsidRPr="009352C2">
              <w:rPr>
                <w:rFonts w:eastAsia="Times New Roman" w:cstheme="minorHAnsi"/>
                <w:b/>
                <w:bCs/>
                <w:lang w:eastAsia="sk-SK"/>
              </w:rPr>
              <w:t xml:space="preserve">Opatrenie 5.2 Zlepšenie dopravnej infraštruktúry a dostupnosti </w:t>
            </w:r>
          </w:p>
        </w:tc>
      </w:tr>
      <w:tr w:rsidR="002D6A3C" w:rsidRPr="002D6A3C" w14:paraId="1D1F49EA" w14:textId="77777777" w:rsidTr="00E9440D">
        <w:trPr>
          <w:trHeight w:val="124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5ABE1EB" w14:textId="77777777" w:rsidR="00E60F9D" w:rsidRPr="002D6A3C" w:rsidRDefault="00E60F9D" w:rsidP="00931116">
            <w:pPr>
              <w:spacing w:after="0" w:line="240" w:lineRule="auto"/>
              <w:jc w:val="center"/>
              <w:rPr>
                <w:rFonts w:eastAsia="Times New Roman" w:cstheme="minorHAnsi"/>
                <w:b/>
                <w:bCs/>
                <w:lang w:eastAsia="sk-SK"/>
              </w:rPr>
            </w:pPr>
            <w:r w:rsidRPr="002D6A3C">
              <w:rPr>
                <w:rFonts w:eastAsia="Times New Roman" w:cstheme="minorHAnsi"/>
                <w:b/>
                <w:bCs/>
                <w:lang w:eastAsia="sk-SK"/>
              </w:rPr>
              <w:t>A 5.2.1</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7E06A0F3" w14:textId="77777777" w:rsidR="00E60F9D" w:rsidRPr="002D6A3C" w:rsidRDefault="00E60F9D" w:rsidP="00931116">
            <w:pPr>
              <w:spacing w:after="0" w:line="240" w:lineRule="auto"/>
              <w:rPr>
                <w:rFonts w:eastAsia="Times New Roman" w:cstheme="minorHAnsi"/>
                <w:lang w:eastAsia="sk-SK"/>
              </w:rPr>
            </w:pPr>
            <w:r w:rsidRPr="002D6A3C">
              <w:rPr>
                <w:rFonts w:eastAsia="Times New Roman" w:cstheme="minorHAnsi"/>
                <w:lang w:eastAsia="sk-SK"/>
              </w:rPr>
              <w:t>Rekonštrukcia miestnych komunikácií (ďalej MK) resp. stavebné úpravy</w:t>
            </w:r>
          </w:p>
        </w:tc>
        <w:tc>
          <w:tcPr>
            <w:tcW w:w="658" w:type="pct"/>
            <w:tcBorders>
              <w:top w:val="nil"/>
              <w:left w:val="nil"/>
              <w:bottom w:val="single" w:sz="4" w:space="0" w:color="auto"/>
              <w:right w:val="single" w:sz="4" w:space="0" w:color="auto"/>
            </w:tcBorders>
            <w:shd w:val="clear" w:color="auto" w:fill="auto"/>
            <w:vAlign w:val="center"/>
            <w:hideMark/>
          </w:tcPr>
          <w:p w14:paraId="5F598D66" w14:textId="77777777" w:rsidR="00E60F9D" w:rsidRPr="002D6A3C" w:rsidRDefault="00E60F9D" w:rsidP="00931116">
            <w:pPr>
              <w:spacing w:after="0" w:line="240" w:lineRule="auto"/>
              <w:rPr>
                <w:rFonts w:eastAsia="Times New Roman" w:cstheme="minorHAnsi"/>
                <w:lang w:eastAsia="sk-SK"/>
              </w:rPr>
            </w:pPr>
            <w:r w:rsidRPr="002D6A3C">
              <w:rPr>
                <w:rFonts w:eastAsia="Times New Roman" w:cstheme="minorHAnsi"/>
                <w:lang w:eastAsia="sk-SK"/>
              </w:rPr>
              <w:t>Dĺžka rekonštruovaných miestnych komunikácií</w:t>
            </w:r>
          </w:p>
        </w:tc>
        <w:tc>
          <w:tcPr>
            <w:tcW w:w="253" w:type="pct"/>
            <w:tcBorders>
              <w:top w:val="nil"/>
              <w:left w:val="nil"/>
              <w:bottom w:val="single" w:sz="4" w:space="0" w:color="auto"/>
              <w:right w:val="single" w:sz="4" w:space="0" w:color="auto"/>
            </w:tcBorders>
            <w:shd w:val="clear" w:color="auto" w:fill="auto"/>
            <w:vAlign w:val="center"/>
            <w:hideMark/>
          </w:tcPr>
          <w:p w14:paraId="09927D77" w14:textId="77777777" w:rsidR="00E60F9D" w:rsidRPr="002D6A3C" w:rsidRDefault="00E60F9D" w:rsidP="00931116">
            <w:pPr>
              <w:spacing w:after="0" w:line="240" w:lineRule="auto"/>
              <w:jc w:val="center"/>
              <w:rPr>
                <w:rFonts w:eastAsia="Times New Roman" w:cstheme="minorHAnsi"/>
                <w:lang w:eastAsia="sk-SK"/>
              </w:rPr>
            </w:pPr>
            <w:r w:rsidRPr="002D6A3C">
              <w:rPr>
                <w:rFonts w:eastAsia="Times New Roman" w:cstheme="minorHAnsi"/>
                <w:lang w:eastAsia="sk-SK"/>
              </w:rPr>
              <w:t>km/ rok</w:t>
            </w:r>
          </w:p>
        </w:tc>
        <w:tc>
          <w:tcPr>
            <w:tcW w:w="455" w:type="pct"/>
            <w:tcBorders>
              <w:top w:val="nil"/>
              <w:left w:val="nil"/>
              <w:bottom w:val="single" w:sz="4" w:space="0" w:color="auto"/>
              <w:right w:val="single" w:sz="4" w:space="0" w:color="auto"/>
            </w:tcBorders>
            <w:shd w:val="clear" w:color="auto" w:fill="auto"/>
            <w:vAlign w:val="center"/>
            <w:hideMark/>
          </w:tcPr>
          <w:p w14:paraId="53E3F7ED" w14:textId="76002649" w:rsidR="00E60F9D" w:rsidRPr="002D6A3C" w:rsidRDefault="002D6A3C" w:rsidP="00931116">
            <w:pPr>
              <w:spacing w:after="0" w:line="240" w:lineRule="auto"/>
              <w:jc w:val="center"/>
              <w:rPr>
                <w:rFonts w:eastAsia="Times New Roman" w:cstheme="minorHAnsi"/>
                <w:lang w:eastAsia="sk-SK"/>
              </w:rPr>
            </w:pPr>
            <w:r w:rsidRPr="002D6A3C">
              <w:rPr>
                <w:rFonts w:eastAsia="Times New Roman" w:cstheme="minorHAnsi"/>
                <w:lang w:eastAsia="sk-SK"/>
              </w:rPr>
              <w:t>226900,00</w:t>
            </w:r>
          </w:p>
        </w:tc>
        <w:tc>
          <w:tcPr>
            <w:tcW w:w="2522" w:type="pct"/>
            <w:tcBorders>
              <w:top w:val="nil"/>
              <w:left w:val="nil"/>
              <w:bottom w:val="single" w:sz="4" w:space="0" w:color="auto"/>
              <w:right w:val="single" w:sz="4" w:space="0" w:color="auto"/>
            </w:tcBorders>
            <w:shd w:val="clear" w:color="auto" w:fill="auto"/>
            <w:vAlign w:val="center"/>
            <w:hideMark/>
          </w:tcPr>
          <w:p w14:paraId="4844E5CD" w14:textId="77777777" w:rsidR="002D6A3C" w:rsidRPr="002D6A3C" w:rsidRDefault="002D6A3C" w:rsidP="002D6A3C">
            <w:pPr>
              <w:spacing w:after="0" w:line="240" w:lineRule="auto"/>
              <w:jc w:val="both"/>
              <w:rPr>
                <w:rFonts w:eastAsia="Times New Roman" w:cstheme="minorHAnsi"/>
                <w:lang w:eastAsia="sk-SK"/>
              </w:rPr>
            </w:pPr>
            <w:r w:rsidRPr="002D6A3C">
              <w:rPr>
                <w:rFonts w:eastAsia="Times New Roman" w:cstheme="minorHAnsi"/>
                <w:lang w:eastAsia="sk-SK"/>
              </w:rPr>
              <w:t xml:space="preserve">V roku 2025 neboli realizované investície na rekonštrukciu MK, boli realizované opravy a údržba miestnych komunikácií z bežných výdavkov rozpočtu mesta v hodnote  252 062,96 EUR </w:t>
            </w:r>
          </w:p>
          <w:p w14:paraId="1630CD94" w14:textId="05BDA297" w:rsidR="002D6A3C" w:rsidRPr="002D6A3C" w:rsidRDefault="002D6A3C" w:rsidP="002D6A3C">
            <w:pPr>
              <w:spacing w:after="0" w:line="240" w:lineRule="auto"/>
              <w:jc w:val="both"/>
              <w:rPr>
                <w:rFonts w:eastAsia="Times New Roman" w:cstheme="minorHAnsi"/>
                <w:lang w:eastAsia="sk-SK"/>
              </w:rPr>
            </w:pPr>
            <w:r w:rsidRPr="002D6A3C">
              <w:rPr>
                <w:rFonts w:eastAsia="Times New Roman" w:cstheme="minorHAnsi"/>
                <w:lang w:eastAsia="sk-SK"/>
              </w:rPr>
              <w:t>•</w:t>
            </w:r>
            <w:r>
              <w:rPr>
                <w:rFonts w:eastAsia="Times New Roman" w:cstheme="minorHAnsi"/>
                <w:lang w:eastAsia="sk-SK"/>
              </w:rPr>
              <w:t xml:space="preserve"> </w:t>
            </w:r>
            <w:r w:rsidRPr="002D6A3C">
              <w:rPr>
                <w:rFonts w:eastAsia="Times New Roman" w:cstheme="minorHAnsi"/>
                <w:lang w:eastAsia="sk-SK"/>
              </w:rPr>
              <w:t xml:space="preserve">opravy výtlkov na MK Štúrova, Jazerná, Družstevná, Dóžova, Kráľovská, Nivy, Jilemnického, </w:t>
            </w:r>
            <w:proofErr w:type="spellStart"/>
            <w:r w:rsidRPr="002D6A3C">
              <w:rPr>
                <w:rFonts w:eastAsia="Times New Roman" w:cstheme="minorHAnsi"/>
                <w:lang w:eastAsia="sk-SK"/>
              </w:rPr>
              <w:t>Markovičova</w:t>
            </w:r>
            <w:proofErr w:type="spellEnd"/>
            <w:r w:rsidRPr="002D6A3C">
              <w:rPr>
                <w:rFonts w:eastAsia="Times New Roman" w:cstheme="minorHAnsi"/>
                <w:lang w:eastAsia="sk-SK"/>
              </w:rPr>
              <w:t xml:space="preserve">, Nábrežná, Váhová, SNP, P.J. Šafárika, Nemocničná, Kvetná, Agátová, </w:t>
            </w:r>
            <w:proofErr w:type="spellStart"/>
            <w:r w:rsidRPr="002D6A3C">
              <w:rPr>
                <w:rFonts w:eastAsia="Times New Roman" w:cstheme="minorHAnsi"/>
                <w:lang w:eastAsia="sk-SK"/>
              </w:rPr>
              <w:t>Bilická</w:t>
            </w:r>
            <w:proofErr w:type="spellEnd"/>
            <w:r w:rsidRPr="002D6A3C">
              <w:rPr>
                <w:rFonts w:eastAsia="Times New Roman" w:cstheme="minorHAnsi"/>
                <w:lang w:eastAsia="sk-SK"/>
              </w:rPr>
              <w:t xml:space="preserve">, </w:t>
            </w:r>
            <w:proofErr w:type="spellStart"/>
            <w:r w:rsidRPr="002D6A3C">
              <w:rPr>
                <w:rFonts w:eastAsia="Times New Roman" w:cstheme="minorHAnsi"/>
                <w:lang w:eastAsia="sk-SK"/>
              </w:rPr>
              <w:t>Fr</w:t>
            </w:r>
            <w:proofErr w:type="spellEnd"/>
            <w:r w:rsidRPr="002D6A3C">
              <w:rPr>
                <w:rFonts w:eastAsia="Times New Roman" w:cstheme="minorHAnsi"/>
                <w:lang w:eastAsia="sk-SK"/>
              </w:rPr>
              <w:t xml:space="preserve">. Kráľa, Smetanova, Kpt. </w:t>
            </w:r>
            <w:proofErr w:type="spellStart"/>
            <w:r w:rsidRPr="002D6A3C">
              <w:rPr>
                <w:rFonts w:eastAsia="Times New Roman" w:cstheme="minorHAnsi"/>
                <w:lang w:eastAsia="sk-SK"/>
              </w:rPr>
              <w:t>Jaroša</w:t>
            </w:r>
            <w:proofErr w:type="spellEnd"/>
            <w:r w:rsidRPr="002D6A3C">
              <w:rPr>
                <w:rFonts w:eastAsia="Times New Roman" w:cstheme="minorHAnsi"/>
                <w:lang w:eastAsia="sk-SK"/>
              </w:rPr>
              <w:t xml:space="preserve">, 8. mája, </w:t>
            </w:r>
            <w:proofErr w:type="spellStart"/>
            <w:r w:rsidRPr="002D6A3C">
              <w:rPr>
                <w:rFonts w:eastAsia="Times New Roman" w:cstheme="minorHAnsi"/>
                <w:lang w:eastAsia="sk-SK"/>
              </w:rPr>
              <w:t>Nešporova</w:t>
            </w:r>
            <w:proofErr w:type="spellEnd"/>
            <w:r w:rsidRPr="002D6A3C">
              <w:rPr>
                <w:rFonts w:eastAsia="Times New Roman" w:cstheme="minorHAnsi"/>
                <w:lang w:eastAsia="sk-SK"/>
              </w:rPr>
              <w:t xml:space="preserve">, Vajanského, Vinohradnícka, Komenského, Kollára, Švermova, Kalinčiakova, Ružová, J. </w:t>
            </w:r>
            <w:proofErr w:type="spellStart"/>
            <w:r w:rsidRPr="002D6A3C">
              <w:rPr>
                <w:rFonts w:eastAsia="Times New Roman" w:cstheme="minorHAnsi"/>
                <w:lang w:eastAsia="sk-SK"/>
              </w:rPr>
              <w:t>Palárika</w:t>
            </w:r>
            <w:proofErr w:type="spellEnd"/>
            <w:r w:rsidRPr="002D6A3C">
              <w:rPr>
                <w:rFonts w:eastAsia="Times New Roman" w:cstheme="minorHAnsi"/>
                <w:lang w:eastAsia="sk-SK"/>
              </w:rPr>
              <w:t>, Murgašova, Jánošíkova, Sládkovičova, Novomeského.</w:t>
            </w:r>
          </w:p>
          <w:p w14:paraId="694B7404" w14:textId="1C58F460" w:rsidR="002D6A3C" w:rsidRPr="002D6A3C" w:rsidRDefault="002D6A3C" w:rsidP="002D6A3C">
            <w:pPr>
              <w:spacing w:after="0" w:line="240" w:lineRule="auto"/>
              <w:jc w:val="both"/>
              <w:rPr>
                <w:rFonts w:eastAsia="Times New Roman" w:cstheme="minorHAnsi"/>
                <w:lang w:eastAsia="sk-SK"/>
              </w:rPr>
            </w:pPr>
            <w:r w:rsidRPr="002D6A3C">
              <w:rPr>
                <w:rFonts w:eastAsia="Times New Roman" w:cstheme="minorHAnsi"/>
                <w:lang w:eastAsia="sk-SK"/>
              </w:rPr>
              <w:t>•</w:t>
            </w:r>
            <w:r>
              <w:rPr>
                <w:rFonts w:eastAsia="Times New Roman" w:cstheme="minorHAnsi"/>
                <w:lang w:eastAsia="sk-SK"/>
              </w:rPr>
              <w:t xml:space="preserve"> </w:t>
            </w:r>
            <w:r w:rsidRPr="002D6A3C">
              <w:rPr>
                <w:rFonts w:eastAsia="Times New Roman" w:cstheme="minorHAnsi"/>
                <w:lang w:eastAsia="sk-SK"/>
              </w:rPr>
              <w:t xml:space="preserve">výmeny a opravy uličných vpustí: Hlavná, Sadová, Narcisová, Murgašova, </w:t>
            </w:r>
            <w:proofErr w:type="spellStart"/>
            <w:r w:rsidRPr="002D6A3C">
              <w:rPr>
                <w:rFonts w:eastAsia="Times New Roman" w:cstheme="minorHAnsi"/>
                <w:lang w:eastAsia="sk-SK"/>
              </w:rPr>
              <w:t>Fr</w:t>
            </w:r>
            <w:proofErr w:type="spellEnd"/>
            <w:r w:rsidRPr="002D6A3C">
              <w:rPr>
                <w:rFonts w:eastAsia="Times New Roman" w:cstheme="minorHAnsi"/>
                <w:lang w:eastAsia="sk-SK"/>
              </w:rPr>
              <w:t xml:space="preserve">. Kráľa, Brezová, Dolná, Družstevná, </w:t>
            </w:r>
            <w:proofErr w:type="spellStart"/>
            <w:r w:rsidRPr="002D6A3C">
              <w:rPr>
                <w:rFonts w:eastAsia="Times New Roman" w:cstheme="minorHAnsi"/>
                <w:lang w:eastAsia="sk-SK"/>
              </w:rPr>
              <w:t>Feketeházyho</w:t>
            </w:r>
            <w:proofErr w:type="spellEnd"/>
            <w:r w:rsidRPr="002D6A3C">
              <w:rPr>
                <w:rFonts w:eastAsia="Times New Roman" w:cstheme="minorHAnsi"/>
                <w:lang w:eastAsia="sk-SK"/>
              </w:rPr>
              <w:t>,</w:t>
            </w:r>
          </w:p>
          <w:p w14:paraId="0EAEA1B6" w14:textId="728FE79B" w:rsidR="002D6A3C" w:rsidRPr="002D6A3C" w:rsidRDefault="002D6A3C" w:rsidP="002D6A3C">
            <w:pPr>
              <w:spacing w:after="0" w:line="240" w:lineRule="auto"/>
              <w:jc w:val="both"/>
              <w:rPr>
                <w:rFonts w:eastAsia="Times New Roman" w:cstheme="minorHAnsi"/>
                <w:lang w:eastAsia="sk-SK"/>
              </w:rPr>
            </w:pPr>
            <w:r w:rsidRPr="002D6A3C">
              <w:rPr>
                <w:rFonts w:eastAsia="Times New Roman" w:cstheme="minorHAnsi"/>
                <w:lang w:eastAsia="sk-SK"/>
              </w:rPr>
              <w:t>•</w:t>
            </w:r>
            <w:r>
              <w:rPr>
                <w:rFonts w:eastAsia="Times New Roman" w:cstheme="minorHAnsi"/>
                <w:lang w:eastAsia="sk-SK"/>
              </w:rPr>
              <w:t xml:space="preserve"> </w:t>
            </w:r>
            <w:r w:rsidRPr="002D6A3C">
              <w:rPr>
                <w:rFonts w:eastAsia="Times New Roman" w:cstheme="minorHAnsi"/>
                <w:lang w:eastAsia="sk-SK"/>
              </w:rPr>
              <w:t>vodorovné dopravné značenie priechodov pre chodcov na miestnych cestách v meste Šaľa,</w:t>
            </w:r>
          </w:p>
          <w:p w14:paraId="6BAB13B0" w14:textId="6172A414" w:rsidR="00653653" w:rsidRPr="002D6A3C" w:rsidRDefault="002D6A3C" w:rsidP="002D6A3C">
            <w:pPr>
              <w:spacing w:after="0" w:line="240" w:lineRule="auto"/>
              <w:jc w:val="both"/>
              <w:rPr>
                <w:rFonts w:eastAsia="Times New Roman" w:cstheme="minorHAnsi"/>
                <w:lang w:eastAsia="sk-SK"/>
              </w:rPr>
            </w:pPr>
            <w:r w:rsidRPr="002D6A3C">
              <w:rPr>
                <w:rFonts w:eastAsia="Times New Roman" w:cstheme="minorHAnsi"/>
                <w:lang w:eastAsia="sk-SK"/>
              </w:rPr>
              <w:lastRenderedPageBreak/>
              <w:t>•</w:t>
            </w:r>
            <w:r>
              <w:rPr>
                <w:rFonts w:eastAsia="Times New Roman" w:cstheme="minorHAnsi"/>
                <w:lang w:eastAsia="sk-SK"/>
              </w:rPr>
              <w:t xml:space="preserve"> </w:t>
            </w:r>
            <w:r w:rsidRPr="002D6A3C">
              <w:rPr>
                <w:rFonts w:eastAsia="Times New Roman" w:cstheme="minorHAnsi"/>
                <w:lang w:eastAsia="sk-SK"/>
              </w:rPr>
              <w:t>opravy zvislého dopravného značenia boli vykonávané na ul.: Komenského-Hollého (</w:t>
            </w:r>
            <w:proofErr w:type="spellStart"/>
            <w:r w:rsidRPr="002D6A3C">
              <w:rPr>
                <w:rFonts w:eastAsia="Times New Roman" w:cstheme="minorHAnsi"/>
                <w:lang w:eastAsia="sk-SK"/>
              </w:rPr>
              <w:t>dop</w:t>
            </w:r>
            <w:proofErr w:type="spellEnd"/>
            <w:r w:rsidRPr="002D6A3C">
              <w:rPr>
                <w:rFonts w:eastAsia="Times New Roman" w:cstheme="minorHAnsi"/>
                <w:lang w:eastAsia="sk-SK"/>
              </w:rPr>
              <w:t xml:space="preserve">. zrkadlo), V. Šrobára, Čsl. Armády, Hlavná, </w:t>
            </w:r>
            <w:proofErr w:type="spellStart"/>
            <w:r w:rsidRPr="002D6A3C">
              <w:rPr>
                <w:rFonts w:eastAsia="Times New Roman" w:cstheme="minorHAnsi"/>
                <w:lang w:eastAsia="sk-SK"/>
              </w:rPr>
              <w:t>Vlčanská</w:t>
            </w:r>
            <w:proofErr w:type="spellEnd"/>
            <w:r w:rsidRPr="002D6A3C">
              <w:rPr>
                <w:rFonts w:eastAsia="Times New Roman" w:cstheme="minorHAnsi"/>
                <w:lang w:eastAsia="sk-SK"/>
              </w:rPr>
              <w:t>, Družstevná, Cintorínska, Štúrova, Hollého, M.R. Štefánika, Školská, Jaseňová, Kukučínova, Budovateľská, Jilemnického) a splátka investície z predchádzajúcich rokov v sume 226 900,00 EUR</w:t>
            </w:r>
          </w:p>
        </w:tc>
      </w:tr>
      <w:tr w:rsidR="002D6A3C" w:rsidRPr="002D6A3C" w14:paraId="522A19F2" w14:textId="77777777" w:rsidTr="00E9440D">
        <w:trPr>
          <w:trHeight w:val="708"/>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4635CF7" w14:textId="77777777" w:rsidR="00E60F9D" w:rsidRPr="002D6A3C" w:rsidRDefault="00E60F9D" w:rsidP="00931116">
            <w:pPr>
              <w:spacing w:after="0" w:line="240" w:lineRule="auto"/>
              <w:jc w:val="center"/>
              <w:rPr>
                <w:rFonts w:eastAsia="Times New Roman" w:cstheme="minorHAnsi"/>
                <w:b/>
                <w:bCs/>
                <w:lang w:eastAsia="sk-SK"/>
              </w:rPr>
            </w:pPr>
            <w:bookmarkStart w:id="15" w:name="_Hlk198217046"/>
            <w:r w:rsidRPr="002D6A3C">
              <w:rPr>
                <w:rFonts w:eastAsia="Times New Roman" w:cstheme="minorHAnsi"/>
                <w:b/>
                <w:bCs/>
                <w:lang w:eastAsia="sk-SK"/>
              </w:rPr>
              <w:lastRenderedPageBreak/>
              <w:t>A 5.2.2</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02F24A19" w14:textId="77777777" w:rsidR="00E60F9D" w:rsidRPr="002D6A3C" w:rsidRDefault="00E60F9D" w:rsidP="00931116">
            <w:pPr>
              <w:spacing w:after="0" w:line="240" w:lineRule="auto"/>
              <w:rPr>
                <w:rFonts w:eastAsia="Times New Roman" w:cstheme="minorHAnsi"/>
                <w:lang w:eastAsia="sk-SK"/>
              </w:rPr>
            </w:pPr>
            <w:r w:rsidRPr="002D6A3C">
              <w:rPr>
                <w:rFonts w:eastAsia="Times New Roman" w:cstheme="minorHAnsi"/>
                <w:lang w:eastAsia="sk-SK"/>
              </w:rPr>
              <w:t>Zlepšenie podmienok statickej dopravy</w:t>
            </w:r>
          </w:p>
        </w:tc>
        <w:tc>
          <w:tcPr>
            <w:tcW w:w="658" w:type="pct"/>
            <w:tcBorders>
              <w:top w:val="nil"/>
              <w:left w:val="nil"/>
              <w:bottom w:val="single" w:sz="4" w:space="0" w:color="auto"/>
              <w:right w:val="single" w:sz="4" w:space="0" w:color="auto"/>
            </w:tcBorders>
            <w:shd w:val="clear" w:color="auto" w:fill="auto"/>
            <w:vAlign w:val="center"/>
            <w:hideMark/>
          </w:tcPr>
          <w:p w14:paraId="241156CF" w14:textId="77777777" w:rsidR="00E60F9D" w:rsidRPr="002D6A3C" w:rsidRDefault="00E60F9D" w:rsidP="00931116">
            <w:pPr>
              <w:spacing w:after="0" w:line="240" w:lineRule="auto"/>
              <w:rPr>
                <w:rFonts w:eastAsia="Times New Roman" w:cstheme="minorHAnsi"/>
                <w:lang w:eastAsia="sk-SK"/>
              </w:rPr>
            </w:pPr>
            <w:r w:rsidRPr="002D6A3C">
              <w:rPr>
                <w:rFonts w:eastAsia="Times New Roman" w:cstheme="minorHAnsi"/>
                <w:lang w:eastAsia="sk-SK"/>
              </w:rPr>
              <w:t>Počet zavedených opatrení v oblasti organizácie dopravy</w:t>
            </w:r>
          </w:p>
        </w:tc>
        <w:tc>
          <w:tcPr>
            <w:tcW w:w="253" w:type="pct"/>
            <w:tcBorders>
              <w:top w:val="nil"/>
              <w:left w:val="nil"/>
              <w:bottom w:val="single" w:sz="4" w:space="0" w:color="auto"/>
              <w:right w:val="single" w:sz="4" w:space="0" w:color="auto"/>
            </w:tcBorders>
            <w:shd w:val="clear" w:color="auto" w:fill="auto"/>
            <w:vAlign w:val="center"/>
            <w:hideMark/>
          </w:tcPr>
          <w:p w14:paraId="483BFFBE" w14:textId="77777777" w:rsidR="00E60F9D" w:rsidRPr="002D6A3C" w:rsidRDefault="00E60F9D" w:rsidP="00931116">
            <w:pPr>
              <w:spacing w:after="0" w:line="240" w:lineRule="auto"/>
              <w:jc w:val="center"/>
              <w:rPr>
                <w:rFonts w:eastAsia="Times New Roman" w:cstheme="minorHAnsi"/>
                <w:lang w:eastAsia="sk-SK"/>
              </w:rPr>
            </w:pPr>
            <w:r w:rsidRPr="002D6A3C">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40CF03E0" w14:textId="6A1E43EC" w:rsidR="00E60F9D" w:rsidRPr="002D6A3C" w:rsidRDefault="00E60F9D" w:rsidP="00931116">
            <w:pPr>
              <w:spacing w:after="0" w:line="240" w:lineRule="auto"/>
              <w:jc w:val="center"/>
              <w:rPr>
                <w:rFonts w:eastAsia="Times New Roman" w:cstheme="minorHAnsi"/>
                <w:lang w:eastAsia="sk-SK"/>
              </w:rPr>
            </w:pPr>
            <w:r w:rsidRPr="002D6A3C">
              <w:rPr>
                <w:rFonts w:eastAsia="Times New Roman" w:cstheme="minorHAnsi"/>
                <w:lang w:eastAsia="sk-SK"/>
              </w:rPr>
              <w:t xml:space="preserve"> </w:t>
            </w:r>
            <w:r w:rsidRPr="002D6A3C">
              <w:rPr>
                <w:rFonts w:eastAsia="Times New Roman" w:cstheme="minorHAnsi"/>
                <w:lang w:eastAsia="sk-SK"/>
              </w:rPr>
              <w:br/>
            </w:r>
            <w:r w:rsidR="002D6A3C" w:rsidRPr="002D6A3C">
              <w:rPr>
                <w:rFonts w:eastAsia="Times New Roman" w:cstheme="minorHAnsi"/>
                <w:lang w:eastAsia="sk-SK"/>
              </w:rPr>
              <w:t>1</w:t>
            </w:r>
          </w:p>
        </w:tc>
        <w:tc>
          <w:tcPr>
            <w:tcW w:w="2522" w:type="pct"/>
            <w:tcBorders>
              <w:top w:val="nil"/>
              <w:left w:val="nil"/>
              <w:bottom w:val="single" w:sz="4" w:space="0" w:color="auto"/>
              <w:right w:val="single" w:sz="4" w:space="0" w:color="auto"/>
            </w:tcBorders>
            <w:shd w:val="clear" w:color="auto" w:fill="auto"/>
            <w:vAlign w:val="center"/>
            <w:hideMark/>
          </w:tcPr>
          <w:p w14:paraId="60D478C5" w14:textId="1FCCEC64" w:rsidR="00C47815" w:rsidRPr="002D6A3C" w:rsidRDefault="002D6A3C" w:rsidP="00931116">
            <w:pPr>
              <w:spacing w:after="0" w:line="240" w:lineRule="auto"/>
              <w:jc w:val="both"/>
              <w:rPr>
                <w:rFonts w:eastAsia="Times New Roman" w:cstheme="minorHAnsi"/>
                <w:highlight w:val="yellow"/>
                <w:lang w:eastAsia="sk-SK"/>
              </w:rPr>
            </w:pPr>
            <w:r w:rsidRPr="002D6A3C">
              <w:rPr>
                <w:rFonts w:eastAsia="Times New Roman" w:cstheme="minorHAnsi"/>
                <w:lang w:eastAsia="sk-SK"/>
              </w:rPr>
              <w:t>V roku 2025 bola spustená nová parkovacia politika v zmysle schváleného VZN z roku 2024. .Bežné výdavky v sume 15 613 EUR boli  použité na zabezpečenie prevádzky plateného parkovania v meste (parkovacie tabule, prenájom parkovacích automatov, poplatok za sprostredkovanie platieb, preprava a spracovanie peňažných hotovostí, provízia za službu platenia parkovného prostredníctvom SMS).</w:t>
            </w:r>
          </w:p>
        </w:tc>
      </w:tr>
      <w:tr w:rsidR="002D6A3C" w:rsidRPr="002D6A3C" w14:paraId="11F4F67E" w14:textId="77777777" w:rsidTr="00E9440D">
        <w:trPr>
          <w:trHeight w:val="411"/>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43246D6" w14:textId="77777777" w:rsidR="00E60F9D" w:rsidRPr="002D6A3C" w:rsidRDefault="00E60F9D" w:rsidP="00931116">
            <w:pPr>
              <w:spacing w:after="0" w:line="240" w:lineRule="auto"/>
              <w:jc w:val="center"/>
              <w:rPr>
                <w:rFonts w:eastAsia="Times New Roman" w:cstheme="minorHAnsi"/>
                <w:b/>
                <w:bCs/>
                <w:lang w:eastAsia="sk-SK"/>
              </w:rPr>
            </w:pPr>
            <w:bookmarkStart w:id="16" w:name="_Hlk198217163"/>
            <w:bookmarkEnd w:id="15"/>
            <w:r w:rsidRPr="002D6A3C">
              <w:rPr>
                <w:rFonts w:eastAsia="Times New Roman" w:cstheme="minorHAnsi"/>
                <w:b/>
                <w:bCs/>
                <w:lang w:eastAsia="sk-SK"/>
              </w:rPr>
              <w:t>A 5.2.3</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07D44521" w14:textId="77777777" w:rsidR="00E60F9D" w:rsidRPr="002D6A3C" w:rsidRDefault="00E60F9D" w:rsidP="00931116">
            <w:pPr>
              <w:spacing w:after="0" w:line="240" w:lineRule="auto"/>
              <w:rPr>
                <w:rFonts w:eastAsia="Times New Roman" w:cstheme="minorHAnsi"/>
                <w:lang w:eastAsia="sk-SK"/>
              </w:rPr>
            </w:pPr>
            <w:r w:rsidRPr="002D6A3C">
              <w:rPr>
                <w:rFonts w:eastAsia="Times New Roman" w:cstheme="minorHAnsi"/>
                <w:lang w:eastAsia="sk-SK"/>
              </w:rPr>
              <w:t>Výstavba parkovísk, záchytných parkovísk, parkovacích domov, resp. aj podzemných parkovísk pod verejnými priestranstvami v meste Šaľa</w:t>
            </w:r>
          </w:p>
        </w:tc>
        <w:tc>
          <w:tcPr>
            <w:tcW w:w="658" w:type="pct"/>
            <w:tcBorders>
              <w:top w:val="nil"/>
              <w:left w:val="nil"/>
              <w:bottom w:val="single" w:sz="4" w:space="0" w:color="auto"/>
              <w:right w:val="single" w:sz="4" w:space="0" w:color="auto"/>
            </w:tcBorders>
            <w:shd w:val="clear" w:color="auto" w:fill="auto"/>
            <w:vAlign w:val="center"/>
            <w:hideMark/>
          </w:tcPr>
          <w:p w14:paraId="756CBE1B" w14:textId="77777777" w:rsidR="00E60F9D" w:rsidRPr="002D6A3C" w:rsidRDefault="00E60F9D" w:rsidP="00931116">
            <w:pPr>
              <w:spacing w:after="0" w:line="240" w:lineRule="auto"/>
              <w:rPr>
                <w:rFonts w:eastAsia="Times New Roman" w:cstheme="minorHAnsi"/>
                <w:lang w:eastAsia="sk-SK"/>
              </w:rPr>
            </w:pPr>
            <w:r w:rsidRPr="002D6A3C">
              <w:rPr>
                <w:rFonts w:eastAsia="Times New Roman" w:cstheme="minorHAnsi"/>
                <w:lang w:eastAsia="sk-SK"/>
              </w:rPr>
              <w:t>Počet vytvorených parkovacích miest ročne</w:t>
            </w:r>
          </w:p>
        </w:tc>
        <w:tc>
          <w:tcPr>
            <w:tcW w:w="253" w:type="pct"/>
            <w:tcBorders>
              <w:top w:val="nil"/>
              <w:left w:val="nil"/>
              <w:bottom w:val="single" w:sz="4" w:space="0" w:color="auto"/>
              <w:right w:val="single" w:sz="4" w:space="0" w:color="auto"/>
            </w:tcBorders>
            <w:shd w:val="clear" w:color="auto" w:fill="auto"/>
            <w:vAlign w:val="center"/>
            <w:hideMark/>
          </w:tcPr>
          <w:p w14:paraId="67C5F7B5" w14:textId="77777777" w:rsidR="00E60F9D" w:rsidRPr="002D6A3C" w:rsidRDefault="00E60F9D" w:rsidP="00931116">
            <w:pPr>
              <w:spacing w:after="0" w:line="240" w:lineRule="auto"/>
              <w:jc w:val="center"/>
              <w:rPr>
                <w:rFonts w:eastAsia="Times New Roman" w:cstheme="minorHAnsi"/>
                <w:lang w:eastAsia="sk-SK"/>
              </w:rPr>
            </w:pPr>
            <w:r w:rsidRPr="002D6A3C">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noWrap/>
            <w:vAlign w:val="center"/>
            <w:hideMark/>
          </w:tcPr>
          <w:p w14:paraId="30BCDC28" w14:textId="375E40A8" w:rsidR="00E60F9D" w:rsidRPr="002D6A3C" w:rsidRDefault="00CA64BD" w:rsidP="00931116">
            <w:pPr>
              <w:spacing w:after="0" w:line="240" w:lineRule="auto"/>
              <w:jc w:val="center"/>
              <w:rPr>
                <w:rFonts w:eastAsia="Times New Roman" w:cstheme="minorHAnsi"/>
                <w:lang w:eastAsia="sk-SK"/>
              </w:rPr>
            </w:pPr>
            <w:r w:rsidRPr="002D6A3C">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5856B89B" w14:textId="6F3A3374" w:rsidR="00E60F9D" w:rsidRPr="00E65676" w:rsidRDefault="002D6A3C" w:rsidP="00E65676">
            <w:pPr>
              <w:spacing w:after="0" w:line="240" w:lineRule="auto"/>
            </w:pPr>
            <w:r w:rsidRPr="002D6A3C">
              <w:rPr>
                <w:rFonts w:eastAsia="Times New Roman" w:cstheme="minorHAnsi"/>
                <w:lang w:eastAsia="sk-SK"/>
              </w:rPr>
              <w:t xml:space="preserve">V roku 2025 nebola aktivita realizovaná. </w:t>
            </w:r>
            <w:r w:rsidR="00E65676">
              <w:t xml:space="preserve">MsÚ pripravilo návrh na vyhlásenie OVS na predaj pozemku za účelom </w:t>
            </w:r>
            <w:r w:rsidR="00E65676" w:rsidRPr="002D6A3C">
              <w:rPr>
                <w:rFonts w:eastAsia="Times New Roman" w:cstheme="minorHAnsi"/>
                <w:lang w:eastAsia="sk-SK"/>
              </w:rPr>
              <w:t>vybudovania parkovacieho domu so zelenou strechou s minimálnym počtom 150 parkovacích miest.</w:t>
            </w:r>
            <w:r w:rsidR="00E65676">
              <w:t>, ale</w:t>
            </w:r>
            <w:r w:rsidR="00E65676">
              <w:t xml:space="preserve"> </w:t>
            </w:r>
            <w:proofErr w:type="spellStart"/>
            <w:r w:rsidR="00E65676">
              <w:t>MsZ</w:t>
            </w:r>
            <w:proofErr w:type="spellEnd"/>
            <w:r w:rsidR="00E65676">
              <w:t xml:space="preserve"> to neschválil</w:t>
            </w:r>
            <w:r w:rsidR="00E65676">
              <w:t>o</w:t>
            </w:r>
            <w:r w:rsidR="00E65676">
              <w:t>.</w:t>
            </w:r>
          </w:p>
        </w:tc>
      </w:tr>
      <w:tr w:rsidR="002D6A3C" w:rsidRPr="002D6A3C" w14:paraId="0DFB5549" w14:textId="77777777" w:rsidTr="00E9440D">
        <w:trPr>
          <w:trHeight w:val="566"/>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DA0EDA0" w14:textId="77777777" w:rsidR="00E60F9D" w:rsidRPr="002D6A3C" w:rsidRDefault="00E60F9D" w:rsidP="00931116">
            <w:pPr>
              <w:spacing w:after="0" w:line="240" w:lineRule="auto"/>
              <w:jc w:val="center"/>
              <w:rPr>
                <w:rFonts w:eastAsia="Times New Roman" w:cstheme="minorHAnsi"/>
                <w:b/>
                <w:bCs/>
                <w:lang w:eastAsia="sk-SK"/>
              </w:rPr>
            </w:pPr>
            <w:bookmarkStart w:id="17" w:name="_Hlk198217230"/>
            <w:bookmarkEnd w:id="16"/>
            <w:r w:rsidRPr="002D6A3C">
              <w:rPr>
                <w:rFonts w:eastAsia="Times New Roman" w:cstheme="minorHAnsi"/>
                <w:b/>
                <w:bCs/>
                <w:lang w:eastAsia="sk-SK"/>
              </w:rPr>
              <w:t>A 5.2.4</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21C919A0" w14:textId="77777777" w:rsidR="00E60F9D" w:rsidRPr="002D6A3C" w:rsidRDefault="00E60F9D" w:rsidP="00931116">
            <w:pPr>
              <w:spacing w:after="0" w:line="240" w:lineRule="auto"/>
              <w:rPr>
                <w:rFonts w:eastAsia="Times New Roman" w:cstheme="minorHAnsi"/>
                <w:lang w:eastAsia="sk-SK"/>
              </w:rPr>
            </w:pPr>
            <w:r w:rsidRPr="002D6A3C">
              <w:rPr>
                <w:rFonts w:eastAsia="Times New Roman" w:cstheme="minorHAnsi"/>
                <w:lang w:eastAsia="sk-SK"/>
              </w:rPr>
              <w:t xml:space="preserve">Rekonštrukcia verejných priestranstiev, chodníkov (odvod dažďových vôd) </w:t>
            </w:r>
          </w:p>
        </w:tc>
        <w:tc>
          <w:tcPr>
            <w:tcW w:w="658" w:type="pct"/>
            <w:tcBorders>
              <w:top w:val="nil"/>
              <w:left w:val="nil"/>
              <w:bottom w:val="single" w:sz="4" w:space="0" w:color="auto"/>
              <w:right w:val="single" w:sz="4" w:space="0" w:color="auto"/>
            </w:tcBorders>
            <w:shd w:val="clear" w:color="auto" w:fill="auto"/>
            <w:vAlign w:val="center"/>
            <w:hideMark/>
          </w:tcPr>
          <w:p w14:paraId="3AE8C466" w14:textId="77777777" w:rsidR="00E60F9D" w:rsidRPr="002D6A3C" w:rsidRDefault="00E60F9D" w:rsidP="00931116">
            <w:pPr>
              <w:spacing w:after="0" w:line="240" w:lineRule="auto"/>
              <w:rPr>
                <w:rFonts w:eastAsia="Times New Roman" w:cstheme="minorHAnsi"/>
                <w:lang w:eastAsia="sk-SK"/>
              </w:rPr>
            </w:pPr>
            <w:r w:rsidRPr="002D6A3C">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0EC35C84" w14:textId="77777777" w:rsidR="00E60F9D" w:rsidRPr="002D6A3C" w:rsidRDefault="00E60F9D" w:rsidP="00931116">
            <w:pPr>
              <w:spacing w:after="0" w:line="240" w:lineRule="auto"/>
              <w:jc w:val="center"/>
              <w:rPr>
                <w:rFonts w:eastAsia="Times New Roman" w:cstheme="minorHAnsi"/>
                <w:lang w:eastAsia="sk-SK"/>
              </w:rPr>
            </w:pPr>
            <w:r w:rsidRPr="002D6A3C">
              <w:rPr>
                <w:rFonts w:eastAsia="Times New Roman" w:cstheme="minorHAnsi"/>
                <w:lang w:eastAsia="sk-SK"/>
              </w:rPr>
              <w:t>EUR/ rok</w:t>
            </w:r>
          </w:p>
        </w:tc>
        <w:tc>
          <w:tcPr>
            <w:tcW w:w="455" w:type="pct"/>
            <w:tcBorders>
              <w:top w:val="nil"/>
              <w:left w:val="nil"/>
              <w:bottom w:val="single" w:sz="4" w:space="0" w:color="auto"/>
              <w:right w:val="single" w:sz="4" w:space="0" w:color="auto"/>
            </w:tcBorders>
            <w:shd w:val="clear" w:color="auto" w:fill="auto"/>
            <w:vAlign w:val="center"/>
            <w:hideMark/>
          </w:tcPr>
          <w:p w14:paraId="77C0F729" w14:textId="16D22D1A" w:rsidR="00E60F9D" w:rsidRPr="002D6A3C" w:rsidRDefault="002D6A3C" w:rsidP="00931116">
            <w:pPr>
              <w:spacing w:after="0" w:line="240" w:lineRule="auto"/>
              <w:jc w:val="center"/>
              <w:rPr>
                <w:rFonts w:eastAsia="Times New Roman" w:cstheme="minorHAnsi"/>
                <w:lang w:eastAsia="sk-SK"/>
              </w:rPr>
            </w:pPr>
            <w:r w:rsidRPr="002D6A3C">
              <w:rPr>
                <w:rFonts w:cstheme="minorHAnsi"/>
              </w:rPr>
              <w:t>1 687 659</w:t>
            </w:r>
          </w:p>
        </w:tc>
        <w:tc>
          <w:tcPr>
            <w:tcW w:w="2522" w:type="pct"/>
            <w:tcBorders>
              <w:top w:val="nil"/>
              <w:left w:val="nil"/>
              <w:bottom w:val="single" w:sz="4" w:space="0" w:color="auto"/>
              <w:right w:val="single" w:sz="4" w:space="0" w:color="auto"/>
            </w:tcBorders>
            <w:shd w:val="clear" w:color="auto" w:fill="auto"/>
            <w:vAlign w:val="center"/>
            <w:hideMark/>
          </w:tcPr>
          <w:p w14:paraId="2FF6A60A" w14:textId="77777777" w:rsidR="002D6A3C" w:rsidRPr="002D6A3C" w:rsidRDefault="002D6A3C" w:rsidP="00E65676">
            <w:pPr>
              <w:spacing w:after="0" w:line="240" w:lineRule="auto"/>
              <w:jc w:val="both"/>
              <w:rPr>
                <w:rFonts w:cstheme="minorHAnsi"/>
              </w:rPr>
            </w:pPr>
            <w:r w:rsidRPr="002D6A3C">
              <w:rPr>
                <w:rFonts w:cstheme="minorHAnsi"/>
              </w:rPr>
              <w:t xml:space="preserve">Bežné finančné prostriedky vo výške 20 000 EUR boli použité na opravu a údržbu chodníkov na nasledovných uliciach: Družstevná, Hlavná, Rímska, Čsl. Armády, Okružná, Nemocničná, pešia zóna, B. Nemcovej, Lúčna. Suma 959 EUR bola vynaložená v súvislosti s publicitou novovybudovanej cyklotrasy (informačné tabule Vnútromestská cyklistická infraštruktúra Šaľa - 1. etapa). </w:t>
            </w:r>
          </w:p>
          <w:p w14:paraId="40D6DD7A" w14:textId="762EBF16" w:rsidR="00653653" w:rsidRPr="002D6A3C" w:rsidRDefault="002D6A3C" w:rsidP="00E65676">
            <w:pPr>
              <w:spacing w:after="0" w:line="240" w:lineRule="auto"/>
              <w:rPr>
                <w:rFonts w:eastAsia="Times New Roman" w:cstheme="minorHAnsi"/>
                <w:lang w:eastAsia="sk-SK"/>
              </w:rPr>
            </w:pPr>
            <w:r w:rsidRPr="002D6A3C">
              <w:rPr>
                <w:rFonts w:cstheme="minorHAnsi"/>
              </w:rPr>
              <w:t xml:space="preserve">Kapitálové výdavky v sume 1 666 700 EUR súvisia s výstavbou vnútromestskej cyklotrasy v rozsahu: stavebné práce, doplnková cyklistická infraštruktúra a mobiliár, autorský a stavebný dozor, </w:t>
            </w:r>
            <w:proofErr w:type="spellStart"/>
            <w:r w:rsidRPr="002D6A3C">
              <w:rPr>
                <w:rFonts w:cstheme="minorHAnsi"/>
              </w:rPr>
              <w:t>stavebno</w:t>
            </w:r>
            <w:proofErr w:type="spellEnd"/>
            <w:r w:rsidRPr="002D6A3C">
              <w:rPr>
                <w:rFonts w:cstheme="minorHAnsi"/>
              </w:rPr>
              <w:t xml:space="preserve"> - montážne práce - doplňujúci prechod pre peších a obojsmerný pre cyklistov ul. </w:t>
            </w:r>
            <w:proofErr w:type="spellStart"/>
            <w:r w:rsidRPr="002D6A3C">
              <w:rPr>
                <w:rFonts w:cstheme="minorHAnsi"/>
              </w:rPr>
              <w:t>Vlčanská</w:t>
            </w:r>
            <w:proofErr w:type="spellEnd"/>
            <w:r w:rsidRPr="002D6A3C">
              <w:rPr>
                <w:rFonts w:cstheme="minorHAnsi"/>
              </w:rPr>
              <w:t xml:space="preserve">, výrub drevín a vyfrézovanie pňov 10 ks, ul. Dolná, </w:t>
            </w:r>
            <w:proofErr w:type="spellStart"/>
            <w:r w:rsidRPr="002D6A3C">
              <w:rPr>
                <w:rFonts w:cstheme="minorHAnsi"/>
              </w:rPr>
              <w:t>Vlčanská</w:t>
            </w:r>
            <w:proofErr w:type="spellEnd"/>
            <w:r w:rsidRPr="002D6A3C">
              <w:rPr>
                <w:rFonts w:cstheme="minorHAnsi"/>
              </w:rPr>
              <w:t xml:space="preserve">. Na uvedenú investíciu získalo mesto finančné prostriedky z Plánu obnovy vo výške 1 659 549 EUR a mesto prispelo z vlastných prostriedkov na neoprávnené výdavky sumou 7 150 EUR. Do roku 2026 ostala neuhradená faktúra za stavebné práce v sume 183 755 </w:t>
            </w:r>
            <w:r w:rsidRPr="002D6A3C">
              <w:rPr>
                <w:rFonts w:cstheme="minorHAnsi"/>
              </w:rPr>
              <w:lastRenderedPageBreak/>
              <w:t xml:space="preserve">EUR, ktorá bola dodávateľovi zaplatená po pripísaní finančných prostriedkov z Plánu obnovy. </w:t>
            </w:r>
          </w:p>
        </w:tc>
      </w:tr>
      <w:tr w:rsidR="00E9440D" w:rsidRPr="00E9440D" w14:paraId="23E41877" w14:textId="77777777" w:rsidTr="00E9440D">
        <w:trPr>
          <w:trHeight w:val="1225"/>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E037B53" w14:textId="77777777" w:rsidR="00E60F9D" w:rsidRPr="00E9440D" w:rsidRDefault="00E60F9D" w:rsidP="00931116">
            <w:pPr>
              <w:spacing w:after="0" w:line="240" w:lineRule="auto"/>
              <w:jc w:val="center"/>
              <w:rPr>
                <w:rFonts w:eastAsia="Times New Roman" w:cstheme="minorHAnsi"/>
                <w:b/>
                <w:bCs/>
                <w:lang w:eastAsia="sk-SK"/>
              </w:rPr>
            </w:pPr>
            <w:bookmarkStart w:id="18" w:name="_Hlk198217326"/>
            <w:bookmarkEnd w:id="17"/>
            <w:r w:rsidRPr="00E9440D">
              <w:rPr>
                <w:rFonts w:eastAsia="Times New Roman" w:cstheme="minorHAnsi"/>
                <w:b/>
                <w:bCs/>
                <w:lang w:eastAsia="sk-SK"/>
              </w:rPr>
              <w:lastRenderedPageBreak/>
              <w:t>A 5.2.5</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669F2CFD" w14:textId="77777777" w:rsidR="00E60F9D" w:rsidRPr="00E9440D" w:rsidRDefault="00E60F9D" w:rsidP="00931116">
            <w:pPr>
              <w:spacing w:after="0" w:line="240" w:lineRule="auto"/>
              <w:rPr>
                <w:rFonts w:eastAsia="Times New Roman" w:cstheme="minorHAnsi"/>
                <w:lang w:eastAsia="sk-SK"/>
              </w:rPr>
            </w:pPr>
            <w:r w:rsidRPr="00E9440D">
              <w:rPr>
                <w:rFonts w:eastAsia="Times New Roman" w:cstheme="minorHAnsi"/>
                <w:lang w:eastAsia="sk-SK"/>
              </w:rPr>
              <w:t>Podpora verejnej osobnej dopravy</w:t>
            </w:r>
          </w:p>
        </w:tc>
        <w:tc>
          <w:tcPr>
            <w:tcW w:w="658" w:type="pct"/>
            <w:tcBorders>
              <w:top w:val="nil"/>
              <w:left w:val="nil"/>
              <w:bottom w:val="single" w:sz="4" w:space="0" w:color="auto"/>
              <w:right w:val="single" w:sz="4" w:space="0" w:color="auto"/>
            </w:tcBorders>
            <w:shd w:val="clear" w:color="auto" w:fill="auto"/>
            <w:vAlign w:val="center"/>
            <w:hideMark/>
          </w:tcPr>
          <w:p w14:paraId="038DE046" w14:textId="77777777" w:rsidR="00E60F9D" w:rsidRPr="00E9440D" w:rsidRDefault="00E60F9D" w:rsidP="00931116">
            <w:pPr>
              <w:spacing w:after="0" w:line="240" w:lineRule="auto"/>
              <w:rPr>
                <w:rFonts w:eastAsia="Times New Roman" w:cstheme="minorHAnsi"/>
                <w:lang w:eastAsia="sk-SK"/>
              </w:rPr>
            </w:pPr>
            <w:r w:rsidRPr="00E9440D">
              <w:rPr>
                <w:rFonts w:eastAsia="Times New Roman" w:cstheme="minorHAnsi"/>
                <w:lang w:eastAsia="sk-SK"/>
              </w:rPr>
              <w:t>Počet osôb prepravených MHD ročne</w:t>
            </w:r>
          </w:p>
        </w:tc>
        <w:tc>
          <w:tcPr>
            <w:tcW w:w="253" w:type="pct"/>
            <w:tcBorders>
              <w:top w:val="nil"/>
              <w:left w:val="nil"/>
              <w:bottom w:val="single" w:sz="4" w:space="0" w:color="auto"/>
              <w:right w:val="single" w:sz="4" w:space="0" w:color="auto"/>
            </w:tcBorders>
            <w:shd w:val="clear" w:color="auto" w:fill="auto"/>
            <w:vAlign w:val="center"/>
            <w:hideMark/>
          </w:tcPr>
          <w:p w14:paraId="74E1824B" w14:textId="77777777" w:rsidR="00E60F9D" w:rsidRPr="00E9440D" w:rsidRDefault="00E60F9D" w:rsidP="00931116">
            <w:pPr>
              <w:spacing w:after="0" w:line="240" w:lineRule="auto"/>
              <w:jc w:val="center"/>
              <w:rPr>
                <w:rFonts w:eastAsia="Times New Roman" w:cstheme="minorHAnsi"/>
                <w:lang w:eastAsia="sk-SK"/>
              </w:rPr>
            </w:pPr>
            <w:r w:rsidRPr="00E9440D">
              <w:rPr>
                <w:rFonts w:eastAsia="Times New Roman" w:cstheme="minorHAnsi"/>
                <w:lang w:eastAsia="sk-SK"/>
              </w:rPr>
              <w:t>osoby/  rok</w:t>
            </w:r>
          </w:p>
        </w:tc>
        <w:tc>
          <w:tcPr>
            <w:tcW w:w="455" w:type="pct"/>
            <w:tcBorders>
              <w:top w:val="nil"/>
              <w:left w:val="nil"/>
              <w:bottom w:val="single" w:sz="4" w:space="0" w:color="auto"/>
              <w:right w:val="single" w:sz="4" w:space="0" w:color="auto"/>
            </w:tcBorders>
            <w:shd w:val="clear" w:color="auto" w:fill="auto"/>
            <w:vAlign w:val="center"/>
            <w:hideMark/>
          </w:tcPr>
          <w:p w14:paraId="0A505F2D" w14:textId="1325EB83" w:rsidR="00E60F9D" w:rsidRPr="00E9440D" w:rsidRDefault="00E9440D" w:rsidP="00931116">
            <w:pPr>
              <w:spacing w:after="0" w:line="240" w:lineRule="auto"/>
              <w:jc w:val="center"/>
              <w:rPr>
                <w:rFonts w:eastAsia="Times New Roman" w:cstheme="minorHAnsi"/>
                <w:lang w:eastAsia="sk-SK"/>
              </w:rPr>
            </w:pPr>
            <w:r w:rsidRPr="00E9440D">
              <w:rPr>
                <w:rFonts w:eastAsia="Times New Roman" w:cstheme="minorHAnsi"/>
                <w:lang w:eastAsia="sk-SK"/>
              </w:rPr>
              <w:t>211264</w:t>
            </w:r>
            <w:r w:rsidR="00E60F9D" w:rsidRPr="00E9440D">
              <w:rPr>
                <w:rFonts w:eastAsia="Times New Roman" w:cstheme="minorHAnsi"/>
                <w:lang w:eastAsia="sk-SK"/>
              </w:rPr>
              <w:t xml:space="preserve"> </w:t>
            </w:r>
          </w:p>
        </w:tc>
        <w:tc>
          <w:tcPr>
            <w:tcW w:w="2522" w:type="pct"/>
            <w:tcBorders>
              <w:top w:val="nil"/>
              <w:left w:val="nil"/>
              <w:bottom w:val="single" w:sz="4" w:space="0" w:color="auto"/>
              <w:right w:val="single" w:sz="4" w:space="0" w:color="auto"/>
            </w:tcBorders>
            <w:shd w:val="clear" w:color="auto" w:fill="auto"/>
            <w:vAlign w:val="center"/>
            <w:hideMark/>
          </w:tcPr>
          <w:p w14:paraId="4A10C485" w14:textId="77777777" w:rsidR="00E9440D" w:rsidRPr="00E9440D" w:rsidRDefault="00E9440D" w:rsidP="00E9440D">
            <w:pPr>
              <w:spacing w:after="0" w:line="240" w:lineRule="auto"/>
              <w:rPr>
                <w:rFonts w:eastAsia="Times New Roman" w:cstheme="minorHAnsi"/>
                <w:lang w:eastAsia="sk-SK"/>
              </w:rPr>
            </w:pPr>
            <w:r w:rsidRPr="00E9440D">
              <w:rPr>
                <w:rFonts w:eastAsia="Times New Roman" w:cstheme="minorHAnsi"/>
                <w:lang w:eastAsia="sk-SK"/>
              </w:rPr>
              <w:t>V rámci MHD Šaľa:</w:t>
            </w:r>
          </w:p>
          <w:p w14:paraId="0050041A" w14:textId="77777777" w:rsidR="00E9440D" w:rsidRPr="00E9440D" w:rsidRDefault="00E9440D" w:rsidP="00E9440D">
            <w:pPr>
              <w:spacing w:after="0" w:line="240" w:lineRule="auto"/>
              <w:rPr>
                <w:rFonts w:eastAsia="Times New Roman" w:cstheme="minorHAnsi"/>
                <w:lang w:eastAsia="sk-SK"/>
              </w:rPr>
            </w:pPr>
            <w:r w:rsidRPr="00E9440D">
              <w:rPr>
                <w:rFonts w:eastAsia="Times New Roman" w:cstheme="minorHAnsi"/>
                <w:lang w:eastAsia="sk-SK"/>
              </w:rPr>
              <w:t>1. za rok 2025  bolo celkom prepravených osôb 211264, čo je medziročne  nárast o 0,7 %, najazdených 100306 km</w:t>
            </w:r>
          </w:p>
          <w:p w14:paraId="485FF26D" w14:textId="18BA0E7F" w:rsidR="008028CD" w:rsidRPr="00E9440D" w:rsidRDefault="00E9440D" w:rsidP="00E9440D">
            <w:pPr>
              <w:spacing w:after="0" w:line="240" w:lineRule="auto"/>
              <w:rPr>
                <w:rFonts w:eastAsia="Times New Roman" w:cstheme="minorHAnsi"/>
                <w:lang w:eastAsia="sk-SK"/>
              </w:rPr>
            </w:pPr>
            <w:r w:rsidRPr="00E9440D">
              <w:rPr>
                <w:rFonts w:eastAsia="Times New Roman" w:cstheme="minorHAnsi"/>
                <w:lang w:eastAsia="sk-SK"/>
              </w:rPr>
              <w:t xml:space="preserve">2. za rok 2025  bolo z toho osobitne </w:t>
            </w:r>
            <w:proofErr w:type="spellStart"/>
            <w:r w:rsidRPr="00E9440D">
              <w:rPr>
                <w:rFonts w:eastAsia="Times New Roman" w:cstheme="minorHAnsi"/>
                <w:lang w:eastAsia="sk-SK"/>
              </w:rPr>
              <w:t>elektrobusom</w:t>
            </w:r>
            <w:proofErr w:type="spellEnd"/>
            <w:r w:rsidRPr="00E9440D">
              <w:rPr>
                <w:rFonts w:eastAsia="Times New Roman" w:cstheme="minorHAnsi"/>
                <w:lang w:eastAsia="sk-SK"/>
              </w:rPr>
              <w:t xml:space="preserve"> prepravených osôb  17 4934, čo predstavuje 82,80 % z celkového počtu prepravených osôb</w:t>
            </w:r>
          </w:p>
        </w:tc>
      </w:tr>
      <w:tr w:rsidR="00E9440D" w:rsidRPr="00E9440D" w14:paraId="06E89B07" w14:textId="77777777" w:rsidTr="002127BA">
        <w:trPr>
          <w:trHeight w:val="777"/>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008B510B" w14:textId="77777777" w:rsidR="00E60F9D" w:rsidRPr="00E9440D" w:rsidRDefault="00E60F9D" w:rsidP="00931116">
            <w:pPr>
              <w:spacing w:after="0" w:line="240" w:lineRule="auto"/>
              <w:jc w:val="center"/>
              <w:rPr>
                <w:rFonts w:eastAsia="Times New Roman" w:cstheme="minorHAnsi"/>
                <w:b/>
                <w:bCs/>
                <w:lang w:eastAsia="sk-SK"/>
              </w:rPr>
            </w:pPr>
            <w:bookmarkStart w:id="19" w:name="_Hlk198217486"/>
            <w:bookmarkEnd w:id="18"/>
            <w:r w:rsidRPr="00E9440D">
              <w:rPr>
                <w:rFonts w:eastAsia="Times New Roman" w:cstheme="minorHAnsi"/>
                <w:b/>
                <w:bCs/>
                <w:lang w:eastAsia="sk-SK"/>
              </w:rPr>
              <w:t>A 5.2.6</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7BB0D53B" w14:textId="77777777" w:rsidR="00E60F9D" w:rsidRPr="00E9440D" w:rsidRDefault="00E60F9D" w:rsidP="00931116">
            <w:pPr>
              <w:spacing w:after="0" w:line="240" w:lineRule="auto"/>
              <w:rPr>
                <w:rFonts w:eastAsia="Times New Roman" w:cstheme="minorHAnsi"/>
                <w:lang w:eastAsia="sk-SK"/>
              </w:rPr>
            </w:pPr>
            <w:r w:rsidRPr="00E9440D">
              <w:rPr>
                <w:rFonts w:eastAsia="Times New Roman" w:cstheme="minorHAnsi"/>
                <w:lang w:eastAsia="sk-SK"/>
              </w:rPr>
              <w:t>Aktívna komunikácia s VÚC a štátom</w:t>
            </w:r>
          </w:p>
        </w:tc>
        <w:tc>
          <w:tcPr>
            <w:tcW w:w="658" w:type="pct"/>
            <w:tcBorders>
              <w:top w:val="nil"/>
              <w:left w:val="nil"/>
              <w:bottom w:val="single" w:sz="4" w:space="0" w:color="auto"/>
              <w:right w:val="single" w:sz="4" w:space="0" w:color="auto"/>
            </w:tcBorders>
            <w:shd w:val="clear" w:color="auto" w:fill="auto"/>
            <w:vAlign w:val="center"/>
            <w:hideMark/>
          </w:tcPr>
          <w:p w14:paraId="49F12827" w14:textId="77777777" w:rsidR="00E60F9D" w:rsidRPr="00E9440D" w:rsidRDefault="00E60F9D" w:rsidP="00931116">
            <w:pPr>
              <w:spacing w:after="0" w:line="240" w:lineRule="auto"/>
              <w:rPr>
                <w:rFonts w:eastAsia="Times New Roman" w:cstheme="minorHAnsi"/>
                <w:lang w:eastAsia="sk-SK"/>
              </w:rPr>
            </w:pPr>
            <w:r w:rsidRPr="00E9440D">
              <w:rPr>
                <w:rFonts w:eastAsia="Times New Roman" w:cstheme="minorHAnsi"/>
                <w:lang w:eastAsia="sk-SK"/>
              </w:rPr>
              <w:t xml:space="preserve">Počet pracovných stretnutí </w:t>
            </w:r>
          </w:p>
        </w:tc>
        <w:tc>
          <w:tcPr>
            <w:tcW w:w="253" w:type="pct"/>
            <w:tcBorders>
              <w:top w:val="nil"/>
              <w:left w:val="nil"/>
              <w:bottom w:val="single" w:sz="4" w:space="0" w:color="auto"/>
              <w:right w:val="single" w:sz="4" w:space="0" w:color="auto"/>
            </w:tcBorders>
            <w:shd w:val="clear" w:color="auto" w:fill="auto"/>
            <w:vAlign w:val="center"/>
            <w:hideMark/>
          </w:tcPr>
          <w:p w14:paraId="439E3EF4" w14:textId="77777777" w:rsidR="00E60F9D" w:rsidRPr="00E9440D" w:rsidRDefault="00E60F9D" w:rsidP="00931116">
            <w:pPr>
              <w:spacing w:after="0" w:line="240" w:lineRule="auto"/>
              <w:jc w:val="center"/>
              <w:rPr>
                <w:rFonts w:eastAsia="Times New Roman" w:cstheme="minorHAnsi"/>
                <w:lang w:eastAsia="sk-SK"/>
              </w:rPr>
            </w:pPr>
            <w:r w:rsidRPr="00E9440D">
              <w:rPr>
                <w:rFonts w:eastAsia="Times New Roman" w:cstheme="minorHAnsi"/>
                <w:lang w:eastAsia="sk-SK"/>
              </w:rPr>
              <w:t xml:space="preserve"> ks</w:t>
            </w:r>
          </w:p>
        </w:tc>
        <w:tc>
          <w:tcPr>
            <w:tcW w:w="455" w:type="pct"/>
            <w:tcBorders>
              <w:top w:val="nil"/>
              <w:left w:val="nil"/>
              <w:bottom w:val="single" w:sz="4" w:space="0" w:color="auto"/>
              <w:right w:val="single" w:sz="4" w:space="0" w:color="auto"/>
            </w:tcBorders>
            <w:shd w:val="clear" w:color="auto" w:fill="auto"/>
            <w:vAlign w:val="center"/>
            <w:hideMark/>
          </w:tcPr>
          <w:p w14:paraId="28E1E7DD" w14:textId="2B67FD14" w:rsidR="00E60F9D" w:rsidRPr="00E9440D" w:rsidRDefault="00E9440D" w:rsidP="00931116">
            <w:pPr>
              <w:spacing w:after="0" w:line="240" w:lineRule="auto"/>
              <w:jc w:val="center"/>
              <w:rPr>
                <w:rFonts w:eastAsia="Times New Roman" w:cstheme="minorHAnsi"/>
                <w:lang w:eastAsia="sk-SK"/>
              </w:rPr>
            </w:pPr>
            <w:r w:rsidRPr="00E9440D">
              <w:rPr>
                <w:rFonts w:eastAsia="Times New Roman" w:cstheme="minorHAnsi"/>
                <w:lang w:eastAsia="sk-SK"/>
              </w:rPr>
              <w:t>3</w:t>
            </w:r>
          </w:p>
        </w:tc>
        <w:tc>
          <w:tcPr>
            <w:tcW w:w="2522" w:type="pct"/>
            <w:tcBorders>
              <w:top w:val="nil"/>
              <w:left w:val="nil"/>
              <w:bottom w:val="single" w:sz="4" w:space="0" w:color="auto"/>
              <w:right w:val="single" w:sz="4" w:space="0" w:color="auto"/>
            </w:tcBorders>
            <w:shd w:val="clear" w:color="auto" w:fill="auto"/>
            <w:vAlign w:val="center"/>
            <w:hideMark/>
          </w:tcPr>
          <w:p w14:paraId="7D88DF39" w14:textId="2884B665" w:rsidR="003B6BFD" w:rsidRPr="00E9440D" w:rsidRDefault="00E9440D" w:rsidP="00931116">
            <w:pPr>
              <w:spacing w:after="0" w:line="240" w:lineRule="auto"/>
              <w:jc w:val="both"/>
              <w:rPr>
                <w:rFonts w:eastAsia="Times New Roman" w:cstheme="minorHAnsi"/>
                <w:lang w:eastAsia="sk-SK"/>
              </w:rPr>
            </w:pPr>
            <w:r w:rsidRPr="00E9440D">
              <w:rPr>
                <w:rFonts w:eastAsia="Times New Roman" w:cstheme="minorHAnsi"/>
                <w:lang w:eastAsia="sk-SK"/>
              </w:rPr>
              <w:t>Komunikácia s VÚC ohľadom výstavby cyklotrasy do Diakoviec.</w:t>
            </w:r>
          </w:p>
        </w:tc>
      </w:tr>
      <w:bookmarkEnd w:id="19"/>
      <w:tr w:rsidR="00E9440D" w:rsidRPr="00E9440D" w14:paraId="3A324E3E" w14:textId="77777777" w:rsidTr="00E9440D">
        <w:trPr>
          <w:trHeight w:val="1068"/>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48FFED6" w14:textId="77777777" w:rsidR="00E60F9D" w:rsidRPr="00E9440D" w:rsidRDefault="00E60F9D" w:rsidP="00931116">
            <w:pPr>
              <w:spacing w:after="0" w:line="240" w:lineRule="auto"/>
              <w:jc w:val="center"/>
              <w:rPr>
                <w:rFonts w:eastAsia="Times New Roman" w:cstheme="minorHAnsi"/>
                <w:b/>
                <w:bCs/>
                <w:lang w:eastAsia="sk-SK"/>
              </w:rPr>
            </w:pPr>
            <w:r w:rsidRPr="00E9440D">
              <w:rPr>
                <w:rFonts w:eastAsia="Times New Roman" w:cstheme="minorHAnsi"/>
                <w:b/>
                <w:bCs/>
                <w:lang w:eastAsia="sk-SK"/>
              </w:rPr>
              <w:t>A 5.2.7</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4330206C" w14:textId="77777777" w:rsidR="00E60F9D" w:rsidRPr="00E9440D" w:rsidRDefault="00E60F9D" w:rsidP="00931116">
            <w:pPr>
              <w:spacing w:after="0" w:line="240" w:lineRule="auto"/>
              <w:rPr>
                <w:rFonts w:eastAsia="Times New Roman" w:cstheme="minorHAnsi"/>
                <w:lang w:eastAsia="sk-SK"/>
              </w:rPr>
            </w:pPr>
            <w:r w:rsidRPr="00E9440D">
              <w:rPr>
                <w:rFonts w:eastAsia="Times New Roman" w:cstheme="minorHAnsi"/>
                <w:lang w:eastAsia="sk-SK"/>
              </w:rPr>
              <w:t>Vybudovanie novej miestnej komunikácie  - prepoj Bernolákova ul. - Hospodárska ul.</w:t>
            </w:r>
          </w:p>
        </w:tc>
        <w:tc>
          <w:tcPr>
            <w:tcW w:w="658" w:type="pct"/>
            <w:tcBorders>
              <w:top w:val="nil"/>
              <w:left w:val="nil"/>
              <w:bottom w:val="single" w:sz="4" w:space="0" w:color="auto"/>
              <w:right w:val="single" w:sz="4" w:space="0" w:color="auto"/>
            </w:tcBorders>
            <w:shd w:val="clear" w:color="auto" w:fill="auto"/>
            <w:vAlign w:val="center"/>
            <w:hideMark/>
          </w:tcPr>
          <w:p w14:paraId="2858B06B" w14:textId="77777777" w:rsidR="00E60F9D" w:rsidRPr="00E9440D" w:rsidRDefault="00E60F9D" w:rsidP="00931116">
            <w:pPr>
              <w:spacing w:after="0" w:line="240" w:lineRule="auto"/>
              <w:rPr>
                <w:rFonts w:eastAsia="Times New Roman" w:cstheme="minorHAnsi"/>
                <w:lang w:eastAsia="sk-SK"/>
              </w:rPr>
            </w:pPr>
            <w:r w:rsidRPr="00E9440D">
              <w:rPr>
                <w:rFonts w:eastAsia="Times New Roman" w:cstheme="minorHAnsi"/>
                <w:lang w:eastAsia="sk-SK"/>
              </w:rPr>
              <w:t>Dĺžka novej miestnej komunikácie</w:t>
            </w:r>
          </w:p>
        </w:tc>
        <w:tc>
          <w:tcPr>
            <w:tcW w:w="253" w:type="pct"/>
            <w:tcBorders>
              <w:top w:val="nil"/>
              <w:left w:val="nil"/>
              <w:bottom w:val="single" w:sz="4" w:space="0" w:color="auto"/>
              <w:right w:val="single" w:sz="4" w:space="0" w:color="auto"/>
            </w:tcBorders>
            <w:shd w:val="clear" w:color="auto" w:fill="auto"/>
            <w:vAlign w:val="center"/>
            <w:hideMark/>
          </w:tcPr>
          <w:p w14:paraId="6D74C2E6" w14:textId="77777777" w:rsidR="00E60F9D" w:rsidRPr="00E9440D" w:rsidRDefault="00E60F9D" w:rsidP="00931116">
            <w:pPr>
              <w:spacing w:after="0" w:line="240" w:lineRule="auto"/>
              <w:jc w:val="center"/>
              <w:rPr>
                <w:rFonts w:eastAsia="Times New Roman" w:cstheme="minorHAnsi"/>
                <w:lang w:eastAsia="sk-SK"/>
              </w:rPr>
            </w:pPr>
            <w:r w:rsidRPr="00E9440D">
              <w:rPr>
                <w:rFonts w:eastAsia="Times New Roman" w:cstheme="minorHAnsi"/>
                <w:lang w:eastAsia="sk-SK"/>
              </w:rPr>
              <w:t>km</w:t>
            </w:r>
          </w:p>
        </w:tc>
        <w:tc>
          <w:tcPr>
            <w:tcW w:w="455" w:type="pct"/>
            <w:tcBorders>
              <w:top w:val="nil"/>
              <w:left w:val="nil"/>
              <w:bottom w:val="single" w:sz="4" w:space="0" w:color="auto"/>
              <w:right w:val="single" w:sz="4" w:space="0" w:color="auto"/>
            </w:tcBorders>
            <w:shd w:val="clear" w:color="auto" w:fill="auto"/>
            <w:vAlign w:val="center"/>
            <w:hideMark/>
          </w:tcPr>
          <w:p w14:paraId="3365DD14" w14:textId="77777777" w:rsidR="00E60F9D" w:rsidRPr="00E9440D" w:rsidRDefault="00E60F9D" w:rsidP="00931116">
            <w:pPr>
              <w:spacing w:after="0" w:line="240" w:lineRule="auto"/>
              <w:jc w:val="center"/>
              <w:rPr>
                <w:rFonts w:eastAsia="Times New Roman" w:cstheme="minorHAnsi"/>
                <w:lang w:eastAsia="sk-SK"/>
              </w:rPr>
            </w:pPr>
            <w:r w:rsidRPr="00E9440D">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65DF14EA" w14:textId="07ACD6DD" w:rsidR="00E60F9D" w:rsidRPr="00E9440D" w:rsidRDefault="00E9440D" w:rsidP="00931116">
            <w:pPr>
              <w:spacing w:after="0" w:line="240" w:lineRule="auto"/>
              <w:rPr>
                <w:rFonts w:eastAsia="Times New Roman" w:cstheme="minorHAnsi"/>
                <w:lang w:eastAsia="sk-SK"/>
              </w:rPr>
            </w:pPr>
            <w:r w:rsidRPr="00E9440D">
              <w:rPr>
                <w:rFonts w:eastAsia="Times New Roman" w:cstheme="minorHAnsi"/>
                <w:lang w:eastAsia="sk-SK"/>
              </w:rPr>
              <w:t>Aktivita v roku 2025 nebola realizovaná</w:t>
            </w:r>
          </w:p>
        </w:tc>
      </w:tr>
      <w:tr w:rsidR="00E9440D" w:rsidRPr="00E9440D" w14:paraId="24AB02FD" w14:textId="77777777" w:rsidTr="00E9440D">
        <w:trPr>
          <w:trHeight w:val="566"/>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6F07651" w14:textId="77777777" w:rsidR="00E60F9D" w:rsidRPr="00E9440D" w:rsidRDefault="00E60F9D" w:rsidP="00931116">
            <w:pPr>
              <w:spacing w:after="0" w:line="240" w:lineRule="auto"/>
              <w:jc w:val="center"/>
              <w:rPr>
                <w:rFonts w:eastAsia="Times New Roman" w:cstheme="minorHAnsi"/>
                <w:b/>
                <w:bCs/>
                <w:lang w:eastAsia="sk-SK"/>
              </w:rPr>
            </w:pPr>
            <w:r w:rsidRPr="00E9440D">
              <w:rPr>
                <w:rFonts w:eastAsia="Times New Roman" w:cstheme="minorHAnsi"/>
                <w:b/>
                <w:bCs/>
                <w:lang w:eastAsia="sk-SK"/>
              </w:rPr>
              <w:t>A 5.2.8</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41F7DA71" w14:textId="77777777" w:rsidR="00E60F9D" w:rsidRPr="00E9440D" w:rsidRDefault="00E60F9D" w:rsidP="00931116">
            <w:pPr>
              <w:spacing w:after="0" w:line="240" w:lineRule="auto"/>
              <w:rPr>
                <w:rFonts w:eastAsia="Times New Roman" w:cstheme="minorHAnsi"/>
                <w:lang w:eastAsia="sk-SK"/>
              </w:rPr>
            </w:pPr>
            <w:r w:rsidRPr="00E9440D">
              <w:rPr>
                <w:rFonts w:eastAsia="Times New Roman" w:cstheme="minorHAnsi"/>
                <w:lang w:eastAsia="sk-SK"/>
              </w:rPr>
              <w:t>Vybudovanie novej miestnej komunikácie  k športovej hale</w:t>
            </w:r>
          </w:p>
        </w:tc>
        <w:tc>
          <w:tcPr>
            <w:tcW w:w="658" w:type="pct"/>
            <w:tcBorders>
              <w:top w:val="nil"/>
              <w:left w:val="nil"/>
              <w:bottom w:val="single" w:sz="4" w:space="0" w:color="auto"/>
              <w:right w:val="single" w:sz="4" w:space="0" w:color="auto"/>
            </w:tcBorders>
            <w:shd w:val="clear" w:color="auto" w:fill="auto"/>
            <w:vAlign w:val="center"/>
            <w:hideMark/>
          </w:tcPr>
          <w:p w14:paraId="5C83F2CC" w14:textId="77777777" w:rsidR="00E60F9D" w:rsidRPr="00E9440D" w:rsidRDefault="00E60F9D" w:rsidP="00931116">
            <w:pPr>
              <w:spacing w:after="0" w:line="240" w:lineRule="auto"/>
              <w:rPr>
                <w:rFonts w:eastAsia="Times New Roman" w:cstheme="minorHAnsi"/>
                <w:lang w:eastAsia="sk-SK"/>
              </w:rPr>
            </w:pPr>
            <w:r w:rsidRPr="00E9440D">
              <w:rPr>
                <w:rFonts w:eastAsia="Times New Roman" w:cstheme="minorHAnsi"/>
                <w:lang w:eastAsia="sk-SK"/>
              </w:rPr>
              <w:t>Dĺžka novej miestnej komunikácie</w:t>
            </w:r>
          </w:p>
        </w:tc>
        <w:tc>
          <w:tcPr>
            <w:tcW w:w="253" w:type="pct"/>
            <w:tcBorders>
              <w:top w:val="nil"/>
              <w:left w:val="nil"/>
              <w:bottom w:val="single" w:sz="4" w:space="0" w:color="auto"/>
              <w:right w:val="single" w:sz="4" w:space="0" w:color="auto"/>
            </w:tcBorders>
            <w:shd w:val="clear" w:color="auto" w:fill="auto"/>
            <w:vAlign w:val="center"/>
            <w:hideMark/>
          </w:tcPr>
          <w:p w14:paraId="4D065C77" w14:textId="77777777" w:rsidR="00E60F9D" w:rsidRPr="00E9440D" w:rsidRDefault="00E60F9D" w:rsidP="00931116">
            <w:pPr>
              <w:spacing w:after="0" w:line="240" w:lineRule="auto"/>
              <w:jc w:val="center"/>
              <w:rPr>
                <w:rFonts w:eastAsia="Times New Roman" w:cstheme="minorHAnsi"/>
                <w:lang w:eastAsia="sk-SK"/>
              </w:rPr>
            </w:pPr>
            <w:r w:rsidRPr="00E9440D">
              <w:rPr>
                <w:rFonts w:eastAsia="Times New Roman" w:cstheme="minorHAnsi"/>
                <w:lang w:eastAsia="sk-SK"/>
              </w:rPr>
              <w:t>km</w:t>
            </w:r>
          </w:p>
        </w:tc>
        <w:tc>
          <w:tcPr>
            <w:tcW w:w="455" w:type="pct"/>
            <w:tcBorders>
              <w:top w:val="nil"/>
              <w:left w:val="nil"/>
              <w:bottom w:val="single" w:sz="4" w:space="0" w:color="auto"/>
              <w:right w:val="single" w:sz="4" w:space="0" w:color="auto"/>
            </w:tcBorders>
            <w:shd w:val="clear" w:color="auto" w:fill="auto"/>
            <w:vAlign w:val="center"/>
            <w:hideMark/>
          </w:tcPr>
          <w:p w14:paraId="081631B4" w14:textId="77777777" w:rsidR="00E60F9D" w:rsidRPr="00E9440D" w:rsidRDefault="00CE43D5" w:rsidP="00931116">
            <w:pPr>
              <w:spacing w:after="0" w:line="240" w:lineRule="auto"/>
              <w:jc w:val="center"/>
              <w:rPr>
                <w:rFonts w:eastAsia="Times New Roman" w:cstheme="minorHAnsi"/>
                <w:lang w:eastAsia="sk-SK"/>
              </w:rPr>
            </w:pPr>
            <w:r w:rsidRPr="00E9440D">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567D6C27" w14:textId="052C6CE0" w:rsidR="00E60F9D" w:rsidRPr="00E9440D" w:rsidRDefault="00E9440D" w:rsidP="00931116">
            <w:pPr>
              <w:spacing w:after="0" w:line="240" w:lineRule="auto"/>
              <w:jc w:val="both"/>
              <w:rPr>
                <w:rFonts w:eastAsia="Times New Roman" w:cstheme="minorHAnsi"/>
                <w:lang w:eastAsia="sk-SK"/>
              </w:rPr>
            </w:pPr>
            <w:r w:rsidRPr="00E9440D">
              <w:rPr>
                <w:rFonts w:eastAsia="Times New Roman" w:cstheme="minorHAnsi"/>
                <w:lang w:eastAsia="sk-SK"/>
              </w:rPr>
              <w:t>Problematiku novej miestnej komunikácie k športovej hale je potrebné riešiť komplexne s plánovanou novou multifunkčnou halou, kúpaliskom a športovo-relaxačným centrom prípadne iným zámerom. Aktivita sa nerealizovala.</w:t>
            </w:r>
          </w:p>
        </w:tc>
      </w:tr>
      <w:tr w:rsidR="00E9440D" w:rsidRPr="00E9440D" w14:paraId="75D3DDED" w14:textId="77777777" w:rsidTr="00E9440D">
        <w:trPr>
          <w:trHeight w:val="126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4F9E7030" w14:textId="77777777" w:rsidR="00E60F9D" w:rsidRPr="00E9440D" w:rsidRDefault="00E60F9D" w:rsidP="00931116">
            <w:pPr>
              <w:spacing w:after="0" w:line="240" w:lineRule="auto"/>
              <w:jc w:val="center"/>
              <w:rPr>
                <w:rFonts w:eastAsia="Times New Roman" w:cstheme="minorHAnsi"/>
                <w:b/>
                <w:bCs/>
                <w:lang w:eastAsia="sk-SK"/>
              </w:rPr>
            </w:pPr>
            <w:r w:rsidRPr="00E9440D">
              <w:rPr>
                <w:rFonts w:eastAsia="Times New Roman" w:cstheme="minorHAnsi"/>
                <w:b/>
                <w:bCs/>
                <w:lang w:eastAsia="sk-SK"/>
              </w:rPr>
              <w:t>A 5.2.9</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0C42B7D5" w14:textId="2C9F4EF9" w:rsidR="00E60F9D" w:rsidRPr="00E9440D" w:rsidRDefault="00E60F9D" w:rsidP="00931116">
            <w:pPr>
              <w:spacing w:after="0" w:line="240" w:lineRule="auto"/>
              <w:rPr>
                <w:rFonts w:eastAsia="Times New Roman" w:cstheme="minorHAnsi"/>
                <w:lang w:eastAsia="sk-SK"/>
              </w:rPr>
            </w:pPr>
            <w:r w:rsidRPr="00E9440D">
              <w:rPr>
                <w:rFonts w:eastAsia="Times New Roman" w:cstheme="minorHAnsi"/>
                <w:lang w:eastAsia="sk-SK"/>
              </w:rPr>
              <w:t xml:space="preserve">Riešenie </w:t>
            </w:r>
            <w:proofErr w:type="spellStart"/>
            <w:r w:rsidRPr="00E9440D">
              <w:rPr>
                <w:rFonts w:eastAsia="Times New Roman" w:cstheme="minorHAnsi"/>
                <w:lang w:eastAsia="sk-SK"/>
              </w:rPr>
              <w:t>vnútroblokove</w:t>
            </w:r>
            <w:r w:rsidR="00CE0531" w:rsidRPr="00E9440D">
              <w:rPr>
                <w:rFonts w:eastAsia="Times New Roman" w:cstheme="minorHAnsi"/>
                <w:lang w:eastAsia="sk-SK"/>
              </w:rPr>
              <w:t>j</w:t>
            </w:r>
            <w:proofErr w:type="spellEnd"/>
            <w:r w:rsidR="00CE0531" w:rsidRPr="00E9440D">
              <w:rPr>
                <w:rFonts w:eastAsia="Times New Roman" w:cstheme="minorHAnsi"/>
                <w:lang w:eastAsia="sk-SK"/>
              </w:rPr>
              <w:t xml:space="preserve"> komunikácie  – prepoj P. Pázma</w:t>
            </w:r>
            <w:r w:rsidRPr="00E9440D">
              <w:rPr>
                <w:rFonts w:eastAsia="Times New Roman" w:cstheme="minorHAnsi"/>
                <w:lang w:eastAsia="sk-SK"/>
              </w:rPr>
              <w:t>ňa – M. M. Hodžu – 1. mája</w:t>
            </w:r>
          </w:p>
        </w:tc>
        <w:tc>
          <w:tcPr>
            <w:tcW w:w="658" w:type="pct"/>
            <w:tcBorders>
              <w:top w:val="nil"/>
              <w:left w:val="nil"/>
              <w:bottom w:val="single" w:sz="4" w:space="0" w:color="auto"/>
              <w:right w:val="single" w:sz="4" w:space="0" w:color="auto"/>
            </w:tcBorders>
            <w:shd w:val="clear" w:color="auto" w:fill="auto"/>
            <w:vAlign w:val="center"/>
            <w:hideMark/>
          </w:tcPr>
          <w:p w14:paraId="76932A69" w14:textId="77777777" w:rsidR="00E60F9D" w:rsidRPr="00E9440D" w:rsidRDefault="00E60F9D" w:rsidP="00931116">
            <w:pPr>
              <w:spacing w:after="0" w:line="240" w:lineRule="auto"/>
              <w:rPr>
                <w:rFonts w:eastAsia="Times New Roman" w:cstheme="minorHAnsi"/>
                <w:lang w:eastAsia="sk-SK"/>
              </w:rPr>
            </w:pPr>
            <w:r w:rsidRPr="00E9440D">
              <w:rPr>
                <w:rFonts w:eastAsia="Times New Roman" w:cstheme="minorHAnsi"/>
                <w:lang w:eastAsia="sk-SK"/>
              </w:rPr>
              <w:t>Dĺžka novej miestnej komunikácie</w:t>
            </w:r>
          </w:p>
        </w:tc>
        <w:tc>
          <w:tcPr>
            <w:tcW w:w="253" w:type="pct"/>
            <w:tcBorders>
              <w:top w:val="nil"/>
              <w:left w:val="nil"/>
              <w:bottom w:val="single" w:sz="4" w:space="0" w:color="auto"/>
              <w:right w:val="single" w:sz="4" w:space="0" w:color="auto"/>
            </w:tcBorders>
            <w:shd w:val="clear" w:color="auto" w:fill="auto"/>
            <w:vAlign w:val="center"/>
            <w:hideMark/>
          </w:tcPr>
          <w:p w14:paraId="06CEFBA7" w14:textId="77777777" w:rsidR="00E60F9D" w:rsidRPr="00E9440D" w:rsidRDefault="00E60F9D" w:rsidP="00931116">
            <w:pPr>
              <w:spacing w:after="0" w:line="240" w:lineRule="auto"/>
              <w:jc w:val="center"/>
              <w:rPr>
                <w:rFonts w:eastAsia="Times New Roman" w:cstheme="minorHAnsi"/>
                <w:lang w:eastAsia="sk-SK"/>
              </w:rPr>
            </w:pPr>
            <w:r w:rsidRPr="00E9440D">
              <w:rPr>
                <w:rFonts w:eastAsia="Times New Roman" w:cstheme="minorHAnsi"/>
                <w:lang w:eastAsia="sk-SK"/>
              </w:rPr>
              <w:t>km</w:t>
            </w:r>
          </w:p>
        </w:tc>
        <w:tc>
          <w:tcPr>
            <w:tcW w:w="455" w:type="pct"/>
            <w:tcBorders>
              <w:top w:val="nil"/>
              <w:left w:val="nil"/>
              <w:bottom w:val="single" w:sz="4" w:space="0" w:color="auto"/>
              <w:right w:val="single" w:sz="4" w:space="0" w:color="auto"/>
            </w:tcBorders>
            <w:shd w:val="clear" w:color="auto" w:fill="auto"/>
            <w:vAlign w:val="center"/>
            <w:hideMark/>
          </w:tcPr>
          <w:p w14:paraId="4D98F2BC" w14:textId="77777777" w:rsidR="00E60F9D" w:rsidRPr="00E9440D" w:rsidRDefault="00CE43D5" w:rsidP="00931116">
            <w:pPr>
              <w:spacing w:after="0" w:line="240" w:lineRule="auto"/>
              <w:jc w:val="center"/>
              <w:rPr>
                <w:rFonts w:eastAsia="Times New Roman" w:cstheme="minorHAnsi"/>
                <w:lang w:eastAsia="sk-SK"/>
              </w:rPr>
            </w:pPr>
            <w:r w:rsidRPr="00E9440D">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7FA4F18E" w14:textId="76213EC9" w:rsidR="00E60F9D" w:rsidRPr="00E9440D" w:rsidRDefault="00E9440D" w:rsidP="00931116">
            <w:pPr>
              <w:spacing w:after="0" w:line="240" w:lineRule="auto"/>
              <w:rPr>
                <w:rFonts w:eastAsia="Times New Roman" w:cstheme="minorHAnsi"/>
                <w:lang w:eastAsia="sk-SK"/>
              </w:rPr>
            </w:pPr>
            <w:r w:rsidRPr="00E9440D">
              <w:rPr>
                <w:rFonts w:eastAsia="Times New Roman" w:cstheme="minorHAnsi"/>
                <w:lang w:eastAsia="sk-SK"/>
              </w:rPr>
              <w:t>Aktivita v roku 2025 nebola realizovaná</w:t>
            </w:r>
          </w:p>
        </w:tc>
      </w:tr>
      <w:tr w:rsidR="002E3D6F" w:rsidRPr="002E3D6F" w14:paraId="1934CDB3" w14:textId="77777777" w:rsidTr="002E3D6F">
        <w:trPr>
          <w:trHeight w:val="1282"/>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BF5CB5A" w14:textId="77777777" w:rsidR="00E60F9D" w:rsidRPr="002E3D6F" w:rsidRDefault="00E60F9D" w:rsidP="00931116">
            <w:pPr>
              <w:spacing w:after="0" w:line="240" w:lineRule="auto"/>
              <w:jc w:val="center"/>
              <w:rPr>
                <w:rFonts w:eastAsia="Times New Roman" w:cstheme="minorHAnsi"/>
                <w:b/>
                <w:bCs/>
                <w:lang w:eastAsia="sk-SK"/>
              </w:rPr>
            </w:pPr>
            <w:r w:rsidRPr="002E3D6F">
              <w:rPr>
                <w:rFonts w:eastAsia="Times New Roman" w:cstheme="minorHAnsi"/>
                <w:b/>
                <w:bCs/>
                <w:lang w:eastAsia="sk-SK"/>
              </w:rPr>
              <w:t>A 5.2.10</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7F871814" w14:textId="77777777" w:rsidR="00E60F9D" w:rsidRPr="002E3D6F" w:rsidRDefault="00E60F9D" w:rsidP="00931116">
            <w:pPr>
              <w:spacing w:after="0" w:line="240" w:lineRule="auto"/>
              <w:rPr>
                <w:rFonts w:eastAsia="Times New Roman" w:cstheme="minorHAnsi"/>
                <w:lang w:eastAsia="sk-SK"/>
              </w:rPr>
            </w:pPr>
            <w:proofErr w:type="spellStart"/>
            <w:r w:rsidRPr="002E3D6F">
              <w:rPr>
                <w:rFonts w:eastAsia="Times New Roman" w:cstheme="minorHAnsi"/>
                <w:lang w:eastAsia="sk-SK"/>
              </w:rPr>
              <w:t>Lobbing</w:t>
            </w:r>
            <w:proofErr w:type="spellEnd"/>
            <w:r w:rsidRPr="002E3D6F">
              <w:rPr>
                <w:rFonts w:eastAsia="Times New Roman" w:cstheme="minorHAnsi"/>
                <w:lang w:eastAsia="sk-SK"/>
              </w:rPr>
              <w:t xml:space="preserve"> za investície mimo kompetencií mesta </w:t>
            </w:r>
          </w:p>
        </w:tc>
        <w:tc>
          <w:tcPr>
            <w:tcW w:w="658" w:type="pct"/>
            <w:tcBorders>
              <w:top w:val="nil"/>
              <w:left w:val="nil"/>
              <w:bottom w:val="single" w:sz="4" w:space="0" w:color="auto"/>
              <w:right w:val="single" w:sz="4" w:space="0" w:color="auto"/>
            </w:tcBorders>
            <w:shd w:val="clear" w:color="auto" w:fill="auto"/>
            <w:vAlign w:val="center"/>
            <w:hideMark/>
          </w:tcPr>
          <w:p w14:paraId="7CB3B60A" w14:textId="77777777" w:rsidR="00E60F9D" w:rsidRPr="002E3D6F" w:rsidRDefault="00E60F9D" w:rsidP="00931116">
            <w:pPr>
              <w:spacing w:after="0" w:line="240" w:lineRule="auto"/>
              <w:rPr>
                <w:rFonts w:eastAsia="Times New Roman" w:cstheme="minorHAnsi"/>
                <w:lang w:eastAsia="sk-SK"/>
              </w:rPr>
            </w:pPr>
            <w:r w:rsidRPr="002E3D6F">
              <w:rPr>
                <w:rFonts w:eastAsia="Times New Roman" w:cstheme="minorHAnsi"/>
                <w:lang w:eastAsia="sk-SK"/>
              </w:rPr>
              <w:t>Počet pracovných stretnutí</w:t>
            </w:r>
          </w:p>
        </w:tc>
        <w:tc>
          <w:tcPr>
            <w:tcW w:w="253" w:type="pct"/>
            <w:tcBorders>
              <w:top w:val="nil"/>
              <w:left w:val="nil"/>
              <w:bottom w:val="single" w:sz="4" w:space="0" w:color="auto"/>
              <w:right w:val="single" w:sz="4" w:space="0" w:color="auto"/>
            </w:tcBorders>
            <w:shd w:val="clear" w:color="auto" w:fill="auto"/>
            <w:vAlign w:val="center"/>
            <w:hideMark/>
          </w:tcPr>
          <w:p w14:paraId="155BAABA" w14:textId="77777777" w:rsidR="00E60F9D" w:rsidRPr="002E3D6F" w:rsidRDefault="00E60F9D" w:rsidP="00931116">
            <w:pPr>
              <w:spacing w:after="0" w:line="240" w:lineRule="auto"/>
              <w:jc w:val="center"/>
              <w:rPr>
                <w:rFonts w:eastAsia="Times New Roman" w:cstheme="minorHAnsi"/>
                <w:lang w:eastAsia="sk-SK"/>
              </w:rPr>
            </w:pPr>
            <w:r w:rsidRPr="002E3D6F">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78B1563E" w14:textId="75F5880A" w:rsidR="00E60F9D" w:rsidRPr="002E3D6F" w:rsidRDefault="002E3D6F" w:rsidP="00931116">
            <w:pPr>
              <w:spacing w:after="0" w:line="240" w:lineRule="auto"/>
              <w:jc w:val="center"/>
              <w:rPr>
                <w:rFonts w:eastAsia="Times New Roman" w:cstheme="minorHAnsi"/>
                <w:lang w:eastAsia="sk-SK"/>
              </w:rPr>
            </w:pPr>
            <w:r>
              <w:rPr>
                <w:rFonts w:eastAsia="Times New Roman" w:cstheme="minorHAnsi"/>
                <w:lang w:eastAsia="sk-SK"/>
              </w:rPr>
              <w:t>1</w:t>
            </w:r>
          </w:p>
        </w:tc>
        <w:tc>
          <w:tcPr>
            <w:tcW w:w="2522" w:type="pct"/>
            <w:tcBorders>
              <w:top w:val="nil"/>
              <w:left w:val="nil"/>
              <w:bottom w:val="single" w:sz="4" w:space="0" w:color="auto"/>
              <w:right w:val="single" w:sz="4" w:space="0" w:color="auto"/>
            </w:tcBorders>
            <w:shd w:val="clear" w:color="auto" w:fill="auto"/>
            <w:vAlign w:val="center"/>
            <w:hideMark/>
          </w:tcPr>
          <w:p w14:paraId="46467CF6" w14:textId="0C5A6829" w:rsidR="00E60F9D" w:rsidRPr="002E3D6F" w:rsidRDefault="002E3D6F" w:rsidP="00931116">
            <w:pPr>
              <w:spacing w:after="0" w:line="240" w:lineRule="auto"/>
              <w:jc w:val="both"/>
              <w:rPr>
                <w:rFonts w:eastAsia="Times New Roman" w:cstheme="minorHAnsi"/>
                <w:lang w:eastAsia="sk-SK"/>
              </w:rPr>
            </w:pPr>
            <w:r w:rsidRPr="002E3D6F">
              <w:rPr>
                <w:rFonts w:eastAsia="Times New Roman" w:cstheme="minorHAnsi"/>
                <w:lang w:eastAsia="sk-SK"/>
              </w:rPr>
              <w:t>Minister dopravy Jozef Ráž navštívil  v roku 2025 mesto v rámci kontrolného dňa rezortu mesto Šaľa. Hlavnou témou bola výstavba obchvatu. Minister informoval, že projekt by mal byť dokončený v plánovanom termíne, teda v roku 2027. Zároveň realizoval aj kontrolu prác na železničnom moste.</w:t>
            </w:r>
          </w:p>
        </w:tc>
      </w:tr>
      <w:tr w:rsidR="002E3D6F" w:rsidRPr="002E3D6F" w14:paraId="106CDB2F"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9C407D3" w14:textId="77777777" w:rsidR="00E60F9D" w:rsidRPr="002E3D6F" w:rsidRDefault="00E60F9D" w:rsidP="00931116">
            <w:pPr>
              <w:spacing w:after="0" w:line="240" w:lineRule="auto"/>
              <w:rPr>
                <w:rFonts w:eastAsia="Times New Roman" w:cstheme="minorHAnsi"/>
                <w:b/>
                <w:bCs/>
                <w:lang w:eastAsia="sk-SK"/>
              </w:rPr>
            </w:pPr>
            <w:r w:rsidRPr="002E3D6F">
              <w:rPr>
                <w:rFonts w:eastAsia="Times New Roman" w:cstheme="minorHAnsi"/>
                <w:b/>
                <w:bCs/>
                <w:lang w:eastAsia="sk-SK"/>
              </w:rPr>
              <w:t>Opatrenie 5.3  Budovanie cyklistickej infraštruktúry</w:t>
            </w:r>
          </w:p>
        </w:tc>
      </w:tr>
      <w:tr w:rsidR="002E3D6F" w:rsidRPr="002E3D6F" w14:paraId="031F5770" w14:textId="77777777" w:rsidTr="00E9440D">
        <w:trPr>
          <w:trHeight w:val="14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B215006" w14:textId="77777777" w:rsidR="00E60F9D" w:rsidRPr="002E3D6F" w:rsidRDefault="00E60F9D" w:rsidP="00931116">
            <w:pPr>
              <w:spacing w:after="0" w:line="240" w:lineRule="auto"/>
              <w:jc w:val="center"/>
              <w:rPr>
                <w:rFonts w:eastAsia="Times New Roman" w:cstheme="minorHAnsi"/>
                <w:b/>
                <w:bCs/>
                <w:lang w:eastAsia="sk-SK"/>
              </w:rPr>
            </w:pPr>
            <w:r w:rsidRPr="002E3D6F">
              <w:rPr>
                <w:rFonts w:eastAsia="Times New Roman" w:cstheme="minorHAnsi"/>
                <w:b/>
                <w:bCs/>
                <w:lang w:eastAsia="sk-SK"/>
              </w:rPr>
              <w:lastRenderedPageBreak/>
              <w:t>A 5.3.1</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0807C7A1" w14:textId="77777777" w:rsidR="00E60F9D" w:rsidRPr="002E3D6F" w:rsidRDefault="00E60F9D" w:rsidP="00931116">
            <w:pPr>
              <w:spacing w:after="0" w:line="240" w:lineRule="auto"/>
              <w:rPr>
                <w:rFonts w:eastAsia="Times New Roman" w:cstheme="minorHAnsi"/>
                <w:lang w:eastAsia="sk-SK"/>
              </w:rPr>
            </w:pPr>
            <w:r w:rsidRPr="002E3D6F">
              <w:rPr>
                <w:rFonts w:eastAsia="Times New Roman" w:cstheme="minorHAnsi"/>
                <w:lang w:eastAsia="sk-SK"/>
              </w:rPr>
              <w:t>Cyklotrasa Dolné Považie (Šaľa – Kolárovo) vrátane doplnkovej infraštruktúry</w:t>
            </w:r>
          </w:p>
        </w:tc>
        <w:tc>
          <w:tcPr>
            <w:tcW w:w="658" w:type="pct"/>
            <w:tcBorders>
              <w:top w:val="nil"/>
              <w:left w:val="nil"/>
              <w:bottom w:val="single" w:sz="4" w:space="0" w:color="auto"/>
              <w:right w:val="single" w:sz="4" w:space="0" w:color="auto"/>
            </w:tcBorders>
            <w:shd w:val="clear" w:color="auto" w:fill="auto"/>
            <w:vAlign w:val="center"/>
            <w:hideMark/>
          </w:tcPr>
          <w:p w14:paraId="2D822FF9" w14:textId="77777777" w:rsidR="00E60F9D" w:rsidRPr="002E3D6F" w:rsidRDefault="00E60F9D" w:rsidP="00931116">
            <w:pPr>
              <w:spacing w:after="0" w:line="240" w:lineRule="auto"/>
              <w:rPr>
                <w:rFonts w:eastAsia="Times New Roman" w:cstheme="minorHAnsi"/>
                <w:lang w:eastAsia="sk-SK"/>
              </w:rPr>
            </w:pPr>
            <w:r w:rsidRPr="002E3D6F">
              <w:rPr>
                <w:rFonts w:eastAsia="Times New Roman" w:cstheme="minorHAnsi"/>
                <w:lang w:eastAsia="sk-SK"/>
              </w:rPr>
              <w:t>Dĺžka vybudovanej cyklotrasy</w:t>
            </w:r>
          </w:p>
        </w:tc>
        <w:tc>
          <w:tcPr>
            <w:tcW w:w="253" w:type="pct"/>
            <w:tcBorders>
              <w:top w:val="nil"/>
              <w:left w:val="nil"/>
              <w:bottom w:val="single" w:sz="4" w:space="0" w:color="auto"/>
              <w:right w:val="single" w:sz="4" w:space="0" w:color="auto"/>
            </w:tcBorders>
            <w:shd w:val="clear" w:color="auto" w:fill="auto"/>
            <w:vAlign w:val="center"/>
            <w:hideMark/>
          </w:tcPr>
          <w:p w14:paraId="76773E0B" w14:textId="77777777" w:rsidR="00E60F9D" w:rsidRPr="002E3D6F" w:rsidRDefault="00E60F9D" w:rsidP="00931116">
            <w:pPr>
              <w:spacing w:after="0" w:line="240" w:lineRule="auto"/>
              <w:jc w:val="center"/>
              <w:rPr>
                <w:rFonts w:eastAsia="Times New Roman" w:cstheme="minorHAnsi"/>
                <w:lang w:eastAsia="sk-SK"/>
              </w:rPr>
            </w:pPr>
            <w:r w:rsidRPr="002E3D6F">
              <w:rPr>
                <w:rFonts w:eastAsia="Times New Roman" w:cstheme="minorHAnsi"/>
                <w:lang w:eastAsia="sk-SK"/>
              </w:rPr>
              <w:t>km</w:t>
            </w:r>
          </w:p>
        </w:tc>
        <w:tc>
          <w:tcPr>
            <w:tcW w:w="455" w:type="pct"/>
            <w:tcBorders>
              <w:top w:val="nil"/>
              <w:left w:val="nil"/>
              <w:bottom w:val="single" w:sz="4" w:space="0" w:color="auto"/>
              <w:right w:val="single" w:sz="4" w:space="0" w:color="auto"/>
            </w:tcBorders>
            <w:shd w:val="clear" w:color="auto" w:fill="auto"/>
            <w:vAlign w:val="center"/>
            <w:hideMark/>
          </w:tcPr>
          <w:p w14:paraId="57941CFD" w14:textId="77777777" w:rsidR="00E60F9D" w:rsidRPr="002E3D6F" w:rsidRDefault="00627649" w:rsidP="00931116">
            <w:pPr>
              <w:spacing w:after="0" w:line="240" w:lineRule="auto"/>
              <w:jc w:val="center"/>
              <w:rPr>
                <w:rFonts w:eastAsia="Times New Roman" w:cstheme="minorHAnsi"/>
                <w:lang w:eastAsia="sk-SK"/>
              </w:rPr>
            </w:pPr>
            <w:r w:rsidRPr="002E3D6F">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0503F01E" w14:textId="309E7FB6" w:rsidR="00274F5D" w:rsidRPr="002E3D6F" w:rsidRDefault="002E3D6F" w:rsidP="00931116">
            <w:pPr>
              <w:spacing w:after="0" w:line="240" w:lineRule="auto"/>
              <w:rPr>
                <w:rFonts w:eastAsia="Times New Roman" w:cstheme="minorHAnsi"/>
                <w:lang w:eastAsia="sk-SK"/>
              </w:rPr>
            </w:pPr>
            <w:r w:rsidRPr="002E3D6F">
              <w:rPr>
                <w:rFonts w:eastAsia="Times New Roman" w:cstheme="minorHAnsi"/>
                <w:lang w:eastAsia="sk-SK"/>
              </w:rPr>
              <w:t xml:space="preserve">V roku 2025 bolo realizované verejné obstarávanie na zhotoviteľa  1. etapy, pričom </w:t>
            </w:r>
            <w:proofErr w:type="spellStart"/>
            <w:r w:rsidRPr="002E3D6F">
              <w:rPr>
                <w:rFonts w:eastAsia="Times New Roman" w:cstheme="minorHAnsi"/>
                <w:lang w:eastAsia="sk-SK"/>
              </w:rPr>
              <w:t>ZoD</w:t>
            </w:r>
            <w:proofErr w:type="spellEnd"/>
            <w:r w:rsidRPr="002E3D6F">
              <w:rPr>
                <w:rFonts w:eastAsia="Times New Roman" w:cstheme="minorHAnsi"/>
                <w:lang w:eastAsia="sk-SK"/>
              </w:rPr>
              <w:t>, ktorú uzatvorilo Združenie obcí Cyklotrasa Dolné Považie má odkladný účinok, kým nebude zabezpečené financovanie. Vhodná výzva však v danom roku nebola vyhlásená..</w:t>
            </w:r>
          </w:p>
        </w:tc>
      </w:tr>
      <w:tr w:rsidR="002E3D6F" w:rsidRPr="002E3D6F" w14:paraId="7ED086F0" w14:textId="77777777" w:rsidTr="00E9440D">
        <w:trPr>
          <w:trHeight w:val="85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646A216D" w14:textId="77777777" w:rsidR="00E60F9D" w:rsidRPr="002E3D6F" w:rsidRDefault="00E60F9D" w:rsidP="00931116">
            <w:pPr>
              <w:spacing w:after="0" w:line="240" w:lineRule="auto"/>
              <w:jc w:val="center"/>
              <w:rPr>
                <w:rFonts w:eastAsia="Times New Roman" w:cstheme="minorHAnsi"/>
                <w:b/>
                <w:bCs/>
                <w:lang w:eastAsia="sk-SK"/>
              </w:rPr>
            </w:pPr>
            <w:r w:rsidRPr="002E3D6F">
              <w:rPr>
                <w:rFonts w:eastAsia="Times New Roman" w:cstheme="minorHAnsi"/>
                <w:b/>
                <w:bCs/>
                <w:lang w:eastAsia="sk-SK"/>
              </w:rPr>
              <w:t>A 5.3.2</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56914637" w14:textId="77777777" w:rsidR="00E60F9D" w:rsidRPr="002E3D6F" w:rsidRDefault="00E60F9D" w:rsidP="00931116">
            <w:pPr>
              <w:spacing w:after="0" w:line="240" w:lineRule="auto"/>
              <w:rPr>
                <w:rFonts w:eastAsia="Times New Roman" w:cstheme="minorHAnsi"/>
                <w:lang w:eastAsia="sk-SK"/>
              </w:rPr>
            </w:pPr>
            <w:r w:rsidRPr="002E3D6F">
              <w:rPr>
                <w:rFonts w:eastAsia="Times New Roman" w:cstheme="minorHAnsi"/>
                <w:lang w:eastAsia="sk-SK"/>
              </w:rPr>
              <w:t xml:space="preserve">Rozvoj </w:t>
            </w:r>
            <w:proofErr w:type="spellStart"/>
            <w:r w:rsidRPr="002E3D6F">
              <w:rPr>
                <w:rFonts w:eastAsia="Times New Roman" w:cstheme="minorHAnsi"/>
                <w:lang w:eastAsia="sk-SK"/>
              </w:rPr>
              <w:t>cyklodopravy</w:t>
            </w:r>
            <w:proofErr w:type="spellEnd"/>
            <w:r w:rsidRPr="002E3D6F">
              <w:rPr>
                <w:rFonts w:eastAsia="Times New Roman" w:cstheme="minorHAnsi"/>
                <w:lang w:eastAsia="sk-SK"/>
              </w:rPr>
              <w:t xml:space="preserve"> a jej infraštruktúry - prepojenie mesta Šaľa s okolitými obcami</w:t>
            </w:r>
          </w:p>
        </w:tc>
        <w:tc>
          <w:tcPr>
            <w:tcW w:w="658" w:type="pct"/>
            <w:tcBorders>
              <w:top w:val="nil"/>
              <w:left w:val="nil"/>
              <w:bottom w:val="single" w:sz="4" w:space="0" w:color="auto"/>
              <w:right w:val="single" w:sz="4" w:space="0" w:color="auto"/>
            </w:tcBorders>
            <w:shd w:val="clear" w:color="auto" w:fill="auto"/>
            <w:vAlign w:val="center"/>
            <w:hideMark/>
          </w:tcPr>
          <w:p w14:paraId="1E3F80E0" w14:textId="77777777" w:rsidR="00E60F9D" w:rsidRPr="002E3D6F" w:rsidRDefault="00E60F9D" w:rsidP="00931116">
            <w:pPr>
              <w:spacing w:after="0" w:line="240" w:lineRule="auto"/>
              <w:rPr>
                <w:rFonts w:eastAsia="Times New Roman" w:cstheme="minorHAnsi"/>
                <w:lang w:eastAsia="sk-SK"/>
              </w:rPr>
            </w:pPr>
            <w:r w:rsidRPr="002E3D6F">
              <w:rPr>
                <w:rFonts w:eastAsia="Times New Roman" w:cstheme="minorHAnsi"/>
                <w:lang w:eastAsia="sk-SK"/>
              </w:rPr>
              <w:t>Dĺžka vybudovaných cyklotrás do okolitých obcí</w:t>
            </w:r>
          </w:p>
        </w:tc>
        <w:tc>
          <w:tcPr>
            <w:tcW w:w="253" w:type="pct"/>
            <w:tcBorders>
              <w:top w:val="nil"/>
              <w:left w:val="nil"/>
              <w:bottom w:val="single" w:sz="4" w:space="0" w:color="auto"/>
              <w:right w:val="single" w:sz="4" w:space="0" w:color="auto"/>
            </w:tcBorders>
            <w:shd w:val="clear" w:color="auto" w:fill="auto"/>
            <w:vAlign w:val="center"/>
            <w:hideMark/>
          </w:tcPr>
          <w:p w14:paraId="053FE380" w14:textId="77777777" w:rsidR="00E60F9D" w:rsidRPr="002E3D6F" w:rsidRDefault="00E60F9D" w:rsidP="00931116">
            <w:pPr>
              <w:spacing w:after="0" w:line="240" w:lineRule="auto"/>
              <w:jc w:val="center"/>
              <w:rPr>
                <w:rFonts w:eastAsia="Times New Roman" w:cstheme="minorHAnsi"/>
                <w:lang w:eastAsia="sk-SK"/>
              </w:rPr>
            </w:pPr>
            <w:r w:rsidRPr="002E3D6F">
              <w:rPr>
                <w:rFonts w:eastAsia="Times New Roman" w:cstheme="minorHAnsi"/>
                <w:lang w:eastAsia="sk-SK"/>
              </w:rPr>
              <w:t>km</w:t>
            </w:r>
          </w:p>
        </w:tc>
        <w:tc>
          <w:tcPr>
            <w:tcW w:w="455" w:type="pct"/>
            <w:tcBorders>
              <w:top w:val="nil"/>
              <w:left w:val="nil"/>
              <w:bottom w:val="single" w:sz="4" w:space="0" w:color="auto"/>
              <w:right w:val="single" w:sz="4" w:space="0" w:color="auto"/>
            </w:tcBorders>
            <w:shd w:val="clear" w:color="auto" w:fill="auto"/>
            <w:vAlign w:val="center"/>
            <w:hideMark/>
          </w:tcPr>
          <w:p w14:paraId="7F075BF8" w14:textId="77777777" w:rsidR="00E60F9D" w:rsidRPr="002E3D6F" w:rsidRDefault="00E60F9D" w:rsidP="00931116">
            <w:pPr>
              <w:spacing w:after="0" w:line="240" w:lineRule="auto"/>
              <w:jc w:val="center"/>
              <w:rPr>
                <w:rFonts w:eastAsia="Times New Roman" w:cstheme="minorHAnsi"/>
                <w:lang w:eastAsia="sk-SK"/>
              </w:rPr>
            </w:pPr>
            <w:r w:rsidRPr="002E3D6F">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58603B51" w14:textId="73EE02A2" w:rsidR="00E60F9D" w:rsidRPr="002E3D6F" w:rsidRDefault="002E3D6F" w:rsidP="004E2F30">
            <w:pPr>
              <w:spacing w:after="0" w:line="240" w:lineRule="auto"/>
              <w:jc w:val="both"/>
              <w:rPr>
                <w:rFonts w:eastAsia="Times New Roman" w:cstheme="minorHAnsi"/>
                <w:lang w:eastAsia="sk-SK"/>
              </w:rPr>
            </w:pPr>
            <w:r w:rsidRPr="002E3D6F">
              <w:rPr>
                <w:rFonts w:eastAsia="Times New Roman" w:cstheme="minorHAnsi"/>
                <w:lang w:eastAsia="sk-SK"/>
              </w:rPr>
              <w:t xml:space="preserve">V roku 2025 bola predložená obcou Diakovce žiadosťou o poskytnutie príspevku mechanizmu z POO v rámci výzvy č.3 Výstavba, stavebné úpravy alebo rekonštrukcia cyklistickej infraštruktúry. Žiadosť bola úspešná, prebehli verejné obstarávania na výber zhotoviteľa, stavebného </w:t>
            </w:r>
            <w:proofErr w:type="spellStart"/>
            <w:r w:rsidRPr="002E3D6F">
              <w:rPr>
                <w:rFonts w:eastAsia="Times New Roman" w:cstheme="minorHAnsi"/>
                <w:lang w:eastAsia="sk-SK"/>
              </w:rPr>
              <w:t>dozora</w:t>
            </w:r>
            <w:proofErr w:type="spellEnd"/>
            <w:r w:rsidRPr="002E3D6F">
              <w:rPr>
                <w:rFonts w:eastAsia="Times New Roman" w:cstheme="minorHAnsi"/>
                <w:lang w:eastAsia="sk-SK"/>
              </w:rPr>
              <w:t xml:space="preserve">, publicity. Stavenisko bolo odovzdané 22.10.2025. Dielo sa začalo realizovať a bolo dokončené v roku 2026. Mesto sa podieľa spolufinancovaním 50% na výdavkoch spojených s dielom- inžinierska činnosť súvisiaca s vydaním stavebného povolenia - PD Cyklotrasa Šaľa-Diakovce (50%), vrátane VO, </w:t>
            </w:r>
            <w:proofErr w:type="spellStart"/>
            <w:r w:rsidRPr="002E3D6F">
              <w:rPr>
                <w:rFonts w:eastAsia="Times New Roman" w:cstheme="minorHAnsi"/>
                <w:lang w:eastAsia="sk-SK"/>
              </w:rPr>
              <w:t>geom</w:t>
            </w:r>
            <w:proofErr w:type="spellEnd"/>
            <w:r w:rsidRPr="002E3D6F">
              <w:rPr>
                <w:rFonts w:eastAsia="Times New Roman" w:cstheme="minorHAnsi"/>
                <w:lang w:eastAsia="sk-SK"/>
              </w:rPr>
              <w:t>. plánu, vývozu, odvozu a uloženia zeleného odpadu</w:t>
            </w:r>
            <w:r>
              <w:rPr>
                <w:rFonts w:eastAsia="Times New Roman" w:cstheme="minorHAnsi"/>
                <w:lang w:eastAsia="sk-SK"/>
              </w:rPr>
              <w:t>. V7davky v danom roku boli 9616 EUR.</w:t>
            </w:r>
          </w:p>
        </w:tc>
      </w:tr>
      <w:tr w:rsidR="002E3D6F" w:rsidRPr="002E3D6F" w14:paraId="0B0B096D" w14:textId="77777777" w:rsidTr="00E9440D">
        <w:trPr>
          <w:trHeight w:val="126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0D59056" w14:textId="77777777" w:rsidR="00E60F9D" w:rsidRPr="002E3D6F" w:rsidRDefault="00E60F9D" w:rsidP="00931116">
            <w:pPr>
              <w:spacing w:after="0" w:line="240" w:lineRule="auto"/>
              <w:jc w:val="center"/>
              <w:rPr>
                <w:rFonts w:eastAsia="Times New Roman" w:cstheme="minorHAnsi"/>
                <w:b/>
                <w:bCs/>
                <w:lang w:eastAsia="sk-SK"/>
              </w:rPr>
            </w:pPr>
            <w:r w:rsidRPr="002E3D6F">
              <w:rPr>
                <w:rFonts w:eastAsia="Times New Roman" w:cstheme="minorHAnsi"/>
                <w:b/>
                <w:bCs/>
                <w:lang w:eastAsia="sk-SK"/>
              </w:rPr>
              <w:t>A 5.3.3</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3C0F037E" w14:textId="77777777" w:rsidR="00E60F9D" w:rsidRPr="002E3D6F" w:rsidRDefault="00E60F9D" w:rsidP="00931116">
            <w:pPr>
              <w:spacing w:after="0" w:line="240" w:lineRule="auto"/>
              <w:rPr>
                <w:rFonts w:eastAsia="Times New Roman" w:cstheme="minorHAnsi"/>
                <w:lang w:eastAsia="sk-SK"/>
              </w:rPr>
            </w:pPr>
            <w:r w:rsidRPr="002E3D6F">
              <w:rPr>
                <w:rFonts w:eastAsia="Times New Roman" w:cstheme="minorHAnsi"/>
                <w:lang w:eastAsia="sk-SK"/>
              </w:rPr>
              <w:t xml:space="preserve">Riešenie vnútromestskej </w:t>
            </w:r>
            <w:proofErr w:type="spellStart"/>
            <w:r w:rsidRPr="002E3D6F">
              <w:rPr>
                <w:rFonts w:eastAsia="Times New Roman" w:cstheme="minorHAnsi"/>
                <w:lang w:eastAsia="sk-SK"/>
              </w:rPr>
              <w:t>cyklodopravy</w:t>
            </w:r>
            <w:proofErr w:type="spellEnd"/>
            <w:r w:rsidRPr="002E3D6F">
              <w:rPr>
                <w:rFonts w:eastAsia="Times New Roman" w:cstheme="minorHAnsi"/>
                <w:lang w:eastAsia="sk-SK"/>
              </w:rPr>
              <w:t xml:space="preserve"> vrátane parkovacej a doplnkovej infraštruktúry</w:t>
            </w:r>
          </w:p>
        </w:tc>
        <w:tc>
          <w:tcPr>
            <w:tcW w:w="658" w:type="pct"/>
            <w:tcBorders>
              <w:top w:val="nil"/>
              <w:left w:val="nil"/>
              <w:bottom w:val="single" w:sz="4" w:space="0" w:color="auto"/>
              <w:right w:val="single" w:sz="4" w:space="0" w:color="auto"/>
            </w:tcBorders>
            <w:shd w:val="clear" w:color="auto" w:fill="auto"/>
            <w:vAlign w:val="center"/>
            <w:hideMark/>
          </w:tcPr>
          <w:p w14:paraId="2705C0DB" w14:textId="77777777" w:rsidR="00E60F9D" w:rsidRPr="002E3D6F" w:rsidRDefault="00E60F9D" w:rsidP="00931116">
            <w:pPr>
              <w:spacing w:after="0" w:line="240" w:lineRule="auto"/>
              <w:rPr>
                <w:rFonts w:eastAsia="Times New Roman" w:cstheme="minorHAnsi"/>
                <w:lang w:eastAsia="sk-SK"/>
              </w:rPr>
            </w:pPr>
            <w:r w:rsidRPr="002E3D6F">
              <w:rPr>
                <w:rFonts w:eastAsia="Times New Roman" w:cstheme="minorHAnsi"/>
                <w:lang w:eastAsia="sk-SK"/>
              </w:rPr>
              <w:t>Dĺžka vybudovaných vnútromestských cyklotrás</w:t>
            </w:r>
          </w:p>
        </w:tc>
        <w:tc>
          <w:tcPr>
            <w:tcW w:w="253" w:type="pct"/>
            <w:tcBorders>
              <w:top w:val="nil"/>
              <w:left w:val="nil"/>
              <w:bottom w:val="single" w:sz="4" w:space="0" w:color="auto"/>
              <w:right w:val="single" w:sz="4" w:space="0" w:color="auto"/>
            </w:tcBorders>
            <w:shd w:val="clear" w:color="auto" w:fill="auto"/>
            <w:vAlign w:val="center"/>
            <w:hideMark/>
          </w:tcPr>
          <w:p w14:paraId="22C4615C" w14:textId="77777777" w:rsidR="00E60F9D" w:rsidRPr="002E3D6F" w:rsidRDefault="00E60F9D" w:rsidP="00931116">
            <w:pPr>
              <w:spacing w:after="0" w:line="240" w:lineRule="auto"/>
              <w:jc w:val="center"/>
              <w:rPr>
                <w:rFonts w:eastAsia="Times New Roman" w:cstheme="minorHAnsi"/>
                <w:lang w:eastAsia="sk-SK"/>
              </w:rPr>
            </w:pPr>
            <w:r w:rsidRPr="002E3D6F">
              <w:rPr>
                <w:rFonts w:eastAsia="Times New Roman" w:cstheme="minorHAnsi"/>
                <w:lang w:eastAsia="sk-SK"/>
              </w:rPr>
              <w:t>km</w:t>
            </w:r>
          </w:p>
        </w:tc>
        <w:tc>
          <w:tcPr>
            <w:tcW w:w="455" w:type="pct"/>
            <w:tcBorders>
              <w:top w:val="nil"/>
              <w:left w:val="nil"/>
              <w:bottom w:val="single" w:sz="4" w:space="0" w:color="auto"/>
              <w:right w:val="single" w:sz="4" w:space="0" w:color="auto"/>
            </w:tcBorders>
            <w:shd w:val="clear" w:color="auto" w:fill="auto"/>
            <w:vAlign w:val="center"/>
            <w:hideMark/>
          </w:tcPr>
          <w:p w14:paraId="62D7CB0E" w14:textId="32E82CA4" w:rsidR="00E60F9D" w:rsidRPr="002E3D6F" w:rsidRDefault="002E3D6F" w:rsidP="00931116">
            <w:pPr>
              <w:spacing w:after="0" w:line="240" w:lineRule="auto"/>
              <w:jc w:val="center"/>
              <w:rPr>
                <w:rFonts w:eastAsia="Times New Roman" w:cstheme="minorHAnsi"/>
                <w:lang w:eastAsia="sk-SK"/>
              </w:rPr>
            </w:pPr>
            <w:r w:rsidRPr="002E3D6F">
              <w:rPr>
                <w:rFonts w:eastAsia="Times New Roman" w:cstheme="minorHAnsi"/>
                <w:lang w:eastAsia="sk-SK"/>
              </w:rPr>
              <w:t>4,57</w:t>
            </w:r>
          </w:p>
        </w:tc>
        <w:tc>
          <w:tcPr>
            <w:tcW w:w="2522" w:type="pct"/>
            <w:tcBorders>
              <w:top w:val="nil"/>
              <w:left w:val="nil"/>
              <w:bottom w:val="single" w:sz="4" w:space="0" w:color="auto"/>
              <w:right w:val="single" w:sz="4" w:space="0" w:color="auto"/>
            </w:tcBorders>
            <w:shd w:val="clear" w:color="auto" w:fill="auto"/>
            <w:vAlign w:val="center"/>
            <w:hideMark/>
          </w:tcPr>
          <w:p w14:paraId="0B95C09D" w14:textId="242DEB22" w:rsidR="00E60F9D" w:rsidRPr="002E3D6F" w:rsidRDefault="002E3D6F" w:rsidP="002E3D6F">
            <w:pPr>
              <w:spacing w:after="0" w:line="240" w:lineRule="auto"/>
              <w:jc w:val="both"/>
              <w:rPr>
                <w:rFonts w:eastAsia="Times New Roman" w:cstheme="minorHAnsi"/>
                <w:lang w:eastAsia="sk-SK"/>
              </w:rPr>
            </w:pPr>
            <w:r w:rsidRPr="002E3D6F">
              <w:rPr>
                <w:rFonts w:eastAsia="Times New Roman" w:cstheme="minorHAnsi"/>
                <w:lang w:eastAsia="sk-SK"/>
              </w:rPr>
              <w:t>Projekt: Vnútromestská cyklistická infraštruktúra – 1. etapa, financovanie z Plánu obnovy a odolnosti SR, zmluva č. 25CB00/2024 zo dňa 2.1.2024. Realizácia začala  07/2024, v priebehu roka 2025 bolo die</w:t>
            </w:r>
            <w:r>
              <w:rPr>
                <w:rFonts w:eastAsia="Times New Roman" w:cstheme="minorHAnsi"/>
                <w:lang w:eastAsia="sk-SK"/>
              </w:rPr>
              <w:t>l</w:t>
            </w:r>
            <w:r w:rsidRPr="002E3D6F">
              <w:rPr>
                <w:rFonts w:eastAsia="Times New Roman" w:cstheme="minorHAnsi"/>
                <w:lang w:eastAsia="sk-SK"/>
              </w:rPr>
              <w:t xml:space="preserve">o dokončené. Predmetom bola trasa na uliciach: Hlavná, Kráľovská (za bytovými domami ul. Novomeského), </w:t>
            </w:r>
            <w:proofErr w:type="spellStart"/>
            <w:r w:rsidRPr="002E3D6F">
              <w:rPr>
                <w:rFonts w:eastAsia="Times New Roman" w:cstheme="minorHAnsi"/>
                <w:lang w:eastAsia="sk-SK"/>
              </w:rPr>
              <w:t>Vlčanská</w:t>
            </w:r>
            <w:proofErr w:type="spellEnd"/>
            <w:r w:rsidRPr="002E3D6F">
              <w:rPr>
                <w:rFonts w:eastAsia="Times New Roman" w:cstheme="minorHAnsi"/>
                <w:lang w:eastAsia="sk-SK"/>
              </w:rPr>
              <w:t>, Jarmočná, Krátka, Dolná, Školská, Námestie Sv. Trojice, SNP, Murgašova, Sama Chalupku. Súčasťou je osadenie mestského mobiliáru – stojany na bicykle, lavičky a smetné koše, osadenie prekrytých stojanov na bicykle pri ZŠ Ľ.  Štúra na ul. Školskej a ZŠ J.C. Hronského na ul. Krátkej.</w:t>
            </w:r>
            <w:r>
              <w:rPr>
                <w:rFonts w:eastAsia="Times New Roman" w:cstheme="minorHAnsi"/>
                <w:lang w:eastAsia="sk-SK"/>
              </w:rPr>
              <w:t xml:space="preserve"> </w:t>
            </w:r>
            <w:r w:rsidRPr="002E3D6F">
              <w:rPr>
                <w:rFonts w:eastAsia="Times New Roman" w:cstheme="minorHAnsi"/>
                <w:lang w:eastAsia="sk-SK"/>
              </w:rPr>
              <w:t>Súčasťou vybudovania cyklistickej infraštruktúry budú vyvolané investície – napr. výsadba náhradnej zelene, prekládka lavičiek, košov, značiek, stĺpov VO a pod. Pribudlo 2,94854 km obojsmerných trás, 3,22290</w:t>
            </w:r>
            <w:r>
              <w:rPr>
                <w:rFonts w:eastAsia="Times New Roman" w:cstheme="minorHAnsi"/>
                <w:lang w:eastAsia="sk-SK"/>
              </w:rPr>
              <w:t xml:space="preserve"> </w:t>
            </w:r>
            <w:r w:rsidRPr="002E3D6F">
              <w:rPr>
                <w:rFonts w:eastAsia="Times New Roman" w:cstheme="minorHAnsi"/>
                <w:lang w:eastAsia="sk-SK"/>
              </w:rPr>
              <w:t>km jednosmerných trás, 402</w:t>
            </w:r>
            <w:r>
              <w:rPr>
                <w:rFonts w:eastAsia="Times New Roman" w:cstheme="minorHAnsi"/>
                <w:lang w:eastAsia="sk-SK"/>
              </w:rPr>
              <w:t xml:space="preserve"> </w:t>
            </w:r>
            <w:r w:rsidRPr="002E3D6F">
              <w:rPr>
                <w:rFonts w:eastAsia="Times New Roman" w:cstheme="minorHAnsi"/>
                <w:lang w:eastAsia="sk-SK"/>
              </w:rPr>
              <w:t xml:space="preserve">ks státí pre bicykle, prepočítaný počet km  4,57.Kapitálové výdavky v sume 1 666 700 EUR súvisia s výstavbou vnútromestskej cyklotrasy v rozsahu: stavebné práce, doplnková cyklistická infraštruktúra a mobiliár, autorský a stavebný dozor, </w:t>
            </w:r>
            <w:proofErr w:type="spellStart"/>
            <w:r w:rsidRPr="002E3D6F">
              <w:rPr>
                <w:rFonts w:eastAsia="Times New Roman" w:cstheme="minorHAnsi"/>
                <w:lang w:eastAsia="sk-SK"/>
              </w:rPr>
              <w:t>stavebno</w:t>
            </w:r>
            <w:proofErr w:type="spellEnd"/>
            <w:r w:rsidRPr="002E3D6F">
              <w:rPr>
                <w:rFonts w:eastAsia="Times New Roman" w:cstheme="minorHAnsi"/>
                <w:lang w:eastAsia="sk-SK"/>
              </w:rPr>
              <w:t xml:space="preserve"> - montážne práce - doplňujúci prechod pre peších a obojsmerný pre cyklistov ul. </w:t>
            </w:r>
            <w:proofErr w:type="spellStart"/>
            <w:r w:rsidRPr="002E3D6F">
              <w:rPr>
                <w:rFonts w:eastAsia="Times New Roman" w:cstheme="minorHAnsi"/>
                <w:lang w:eastAsia="sk-SK"/>
              </w:rPr>
              <w:t>Vlčanská</w:t>
            </w:r>
            <w:proofErr w:type="spellEnd"/>
            <w:r w:rsidRPr="002E3D6F">
              <w:rPr>
                <w:rFonts w:eastAsia="Times New Roman" w:cstheme="minorHAnsi"/>
                <w:lang w:eastAsia="sk-SK"/>
              </w:rPr>
              <w:t xml:space="preserve">, výrub drevín a vyfrézovanie pňov 10 ks, ul. Dolná, </w:t>
            </w:r>
            <w:proofErr w:type="spellStart"/>
            <w:r w:rsidRPr="002E3D6F">
              <w:rPr>
                <w:rFonts w:eastAsia="Times New Roman" w:cstheme="minorHAnsi"/>
                <w:lang w:eastAsia="sk-SK"/>
              </w:rPr>
              <w:t>Vlčanská</w:t>
            </w:r>
            <w:proofErr w:type="spellEnd"/>
            <w:r w:rsidRPr="002E3D6F">
              <w:rPr>
                <w:rFonts w:eastAsia="Times New Roman" w:cstheme="minorHAnsi"/>
                <w:lang w:eastAsia="sk-SK"/>
              </w:rPr>
              <w:t xml:space="preserve">. Na uvedenú </w:t>
            </w:r>
            <w:r w:rsidRPr="002E3D6F">
              <w:rPr>
                <w:rFonts w:eastAsia="Times New Roman" w:cstheme="minorHAnsi"/>
                <w:lang w:eastAsia="sk-SK"/>
              </w:rPr>
              <w:lastRenderedPageBreak/>
              <w:t>investíciu získalo mesto finančné prostriedky z Plánu obnovy vo výške  1 659 549 EUR a mesto prispelo z vlastných prostriedkov na neoprávnené výdavky sumou 7 150 EUR. Do roku 2026 ostala neuhradená faktúra za stavebné práce v sume 183 755 EUR, ktorá bude firme COLAS Slovakia, a.s. zaplatená po pripísaní finančných prostriedkov z Plánu obnovy.</w:t>
            </w:r>
          </w:p>
        </w:tc>
      </w:tr>
      <w:tr w:rsidR="004B2B27" w:rsidRPr="004B2B27" w14:paraId="3AD492DA" w14:textId="77777777" w:rsidTr="00E9440D">
        <w:trPr>
          <w:trHeight w:val="1324"/>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41754B87" w14:textId="77777777" w:rsidR="00E60F9D" w:rsidRPr="004B2B27" w:rsidRDefault="00E60F9D" w:rsidP="00931116">
            <w:pPr>
              <w:spacing w:after="0" w:line="240" w:lineRule="auto"/>
              <w:jc w:val="center"/>
              <w:rPr>
                <w:rFonts w:eastAsia="Times New Roman" w:cstheme="minorHAnsi"/>
                <w:b/>
                <w:bCs/>
                <w:lang w:eastAsia="sk-SK"/>
              </w:rPr>
            </w:pPr>
            <w:r w:rsidRPr="004B2B27">
              <w:rPr>
                <w:rFonts w:eastAsia="Times New Roman" w:cstheme="minorHAnsi"/>
                <w:b/>
                <w:bCs/>
                <w:lang w:eastAsia="sk-SK"/>
              </w:rPr>
              <w:lastRenderedPageBreak/>
              <w:t>A 5.3.4</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4BDF44F9" w14:textId="77777777" w:rsidR="00E60F9D" w:rsidRPr="004B2B27" w:rsidRDefault="00E60F9D" w:rsidP="00931116">
            <w:pPr>
              <w:spacing w:after="0" w:line="240" w:lineRule="auto"/>
              <w:rPr>
                <w:rFonts w:eastAsia="Times New Roman" w:cstheme="minorHAnsi"/>
                <w:lang w:eastAsia="sk-SK"/>
              </w:rPr>
            </w:pPr>
            <w:r w:rsidRPr="004B2B27">
              <w:rPr>
                <w:rFonts w:eastAsia="Times New Roman" w:cstheme="minorHAnsi"/>
                <w:lang w:eastAsia="sk-SK"/>
              </w:rPr>
              <w:t>Podpora vybavenosti pracovísk a zariadení mesta, škôl či škôlok na cyklistickú dopravu</w:t>
            </w:r>
          </w:p>
        </w:tc>
        <w:tc>
          <w:tcPr>
            <w:tcW w:w="658" w:type="pct"/>
            <w:tcBorders>
              <w:top w:val="nil"/>
              <w:left w:val="nil"/>
              <w:bottom w:val="single" w:sz="4" w:space="0" w:color="auto"/>
              <w:right w:val="single" w:sz="4" w:space="0" w:color="auto"/>
            </w:tcBorders>
            <w:shd w:val="clear" w:color="auto" w:fill="auto"/>
            <w:vAlign w:val="center"/>
            <w:hideMark/>
          </w:tcPr>
          <w:p w14:paraId="4F65D082" w14:textId="77777777" w:rsidR="00E60F9D" w:rsidRPr="004B2B27" w:rsidRDefault="00E60F9D" w:rsidP="00931116">
            <w:pPr>
              <w:spacing w:after="0" w:line="240" w:lineRule="auto"/>
              <w:rPr>
                <w:rFonts w:eastAsia="Times New Roman" w:cstheme="minorHAnsi"/>
                <w:lang w:eastAsia="sk-SK"/>
              </w:rPr>
            </w:pPr>
            <w:r w:rsidRPr="004B2B27">
              <w:rPr>
                <w:rFonts w:eastAsia="Times New Roman" w:cstheme="minorHAnsi"/>
                <w:lang w:eastAsia="sk-SK"/>
              </w:rPr>
              <w:t>Počet zariadení mesta vybavených prvkami cyklistickej infraštruktúry</w:t>
            </w:r>
          </w:p>
        </w:tc>
        <w:tc>
          <w:tcPr>
            <w:tcW w:w="253" w:type="pct"/>
            <w:tcBorders>
              <w:top w:val="nil"/>
              <w:left w:val="nil"/>
              <w:bottom w:val="single" w:sz="4" w:space="0" w:color="auto"/>
              <w:right w:val="single" w:sz="4" w:space="0" w:color="auto"/>
            </w:tcBorders>
            <w:shd w:val="clear" w:color="auto" w:fill="auto"/>
            <w:vAlign w:val="center"/>
            <w:hideMark/>
          </w:tcPr>
          <w:p w14:paraId="0FFCF315" w14:textId="77777777" w:rsidR="00E60F9D" w:rsidRPr="004B2B27" w:rsidRDefault="00E60F9D" w:rsidP="00931116">
            <w:pPr>
              <w:spacing w:after="0" w:line="240" w:lineRule="auto"/>
              <w:jc w:val="center"/>
              <w:rPr>
                <w:rFonts w:eastAsia="Times New Roman" w:cstheme="minorHAnsi"/>
                <w:lang w:eastAsia="sk-SK"/>
              </w:rPr>
            </w:pPr>
            <w:r w:rsidRPr="004B2B27">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760616A9" w14:textId="047FA051" w:rsidR="00E60F9D" w:rsidRPr="004B2B27" w:rsidRDefault="004B2B27" w:rsidP="00931116">
            <w:pPr>
              <w:spacing w:after="0" w:line="240" w:lineRule="auto"/>
              <w:jc w:val="center"/>
              <w:rPr>
                <w:rFonts w:eastAsia="Times New Roman" w:cstheme="minorHAnsi"/>
                <w:lang w:eastAsia="sk-SK"/>
              </w:rPr>
            </w:pPr>
            <w:r>
              <w:rPr>
                <w:rFonts w:eastAsia="Times New Roman" w:cstheme="minorHAnsi"/>
                <w:lang w:eastAsia="sk-SK"/>
              </w:rPr>
              <w:t>3</w:t>
            </w:r>
          </w:p>
        </w:tc>
        <w:tc>
          <w:tcPr>
            <w:tcW w:w="2522" w:type="pct"/>
            <w:tcBorders>
              <w:top w:val="nil"/>
              <w:left w:val="nil"/>
              <w:bottom w:val="single" w:sz="4" w:space="0" w:color="auto"/>
              <w:right w:val="single" w:sz="4" w:space="0" w:color="auto"/>
            </w:tcBorders>
            <w:shd w:val="clear" w:color="auto" w:fill="auto"/>
            <w:vAlign w:val="center"/>
            <w:hideMark/>
          </w:tcPr>
          <w:p w14:paraId="62A04DC6" w14:textId="06FC07F2" w:rsidR="0093055F" w:rsidRPr="004B2B27" w:rsidRDefault="004B2B27" w:rsidP="00931116">
            <w:pPr>
              <w:spacing w:after="0" w:line="240" w:lineRule="auto"/>
              <w:jc w:val="both"/>
              <w:rPr>
                <w:rFonts w:eastAsia="Times New Roman" w:cstheme="minorHAnsi"/>
                <w:lang w:eastAsia="sk-SK"/>
              </w:rPr>
            </w:pPr>
            <w:r w:rsidRPr="004B2B27">
              <w:rPr>
                <w:rFonts w:eastAsia="Times New Roman" w:cstheme="minorHAnsi"/>
                <w:lang w:eastAsia="sk-SK"/>
              </w:rPr>
              <w:t>V rámci projektu: Vnútromestská cyklistická infraštruktúra – 1. etapa z Plánu obnovy a odolnosti SR  sa vybudovali 4 prístrešky pre parkovanie bicyklov, 2 pred ZŠ J. C. Hronského, a  2  v areáli ZŠ Ľ. Štúra, výdavky sú započítané v predošlom bode.</w:t>
            </w:r>
            <w:r>
              <w:rPr>
                <w:rFonts w:eastAsia="Times New Roman" w:cstheme="minorHAnsi"/>
                <w:lang w:eastAsia="sk-SK"/>
              </w:rPr>
              <w:t xml:space="preserve"> Rovnako sa vybudoval </w:t>
            </w:r>
            <w:proofErr w:type="spellStart"/>
            <w:r>
              <w:rPr>
                <w:rFonts w:eastAsia="Times New Roman" w:cstheme="minorHAnsi"/>
                <w:lang w:eastAsia="sk-SK"/>
              </w:rPr>
              <w:t>cykloprístrešok</w:t>
            </w:r>
            <w:proofErr w:type="spellEnd"/>
            <w:r>
              <w:rPr>
                <w:rFonts w:eastAsia="Times New Roman" w:cstheme="minorHAnsi"/>
                <w:lang w:eastAsia="sk-SK"/>
              </w:rPr>
              <w:t xml:space="preserve"> v rámci ZŠ Bernolákova.</w:t>
            </w:r>
          </w:p>
        </w:tc>
      </w:tr>
      <w:tr w:rsidR="00805B7F" w:rsidRPr="00805B7F" w14:paraId="446665F5" w14:textId="77777777" w:rsidTr="00E9440D">
        <w:trPr>
          <w:trHeight w:val="961"/>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08127A95" w14:textId="77777777" w:rsidR="00E60F9D" w:rsidRPr="00805B7F" w:rsidRDefault="00E60F9D" w:rsidP="00931116">
            <w:pPr>
              <w:spacing w:after="0" w:line="240" w:lineRule="auto"/>
              <w:jc w:val="center"/>
              <w:rPr>
                <w:rFonts w:eastAsia="Times New Roman" w:cstheme="minorHAnsi"/>
                <w:b/>
                <w:bCs/>
                <w:lang w:eastAsia="sk-SK"/>
              </w:rPr>
            </w:pPr>
            <w:r w:rsidRPr="00805B7F">
              <w:rPr>
                <w:rFonts w:eastAsia="Times New Roman" w:cstheme="minorHAnsi"/>
                <w:b/>
                <w:bCs/>
                <w:lang w:eastAsia="sk-SK"/>
              </w:rPr>
              <w:t>A 5.3.5</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47F5613F" w14:textId="77777777" w:rsidR="00E60F9D" w:rsidRPr="00805B7F" w:rsidRDefault="00E60F9D" w:rsidP="00931116">
            <w:pPr>
              <w:spacing w:after="0" w:line="240" w:lineRule="auto"/>
              <w:rPr>
                <w:rFonts w:eastAsia="Times New Roman" w:cstheme="minorHAnsi"/>
                <w:lang w:eastAsia="sk-SK"/>
              </w:rPr>
            </w:pPr>
            <w:r w:rsidRPr="00805B7F">
              <w:rPr>
                <w:rFonts w:eastAsia="Times New Roman" w:cstheme="minorHAnsi"/>
                <w:lang w:eastAsia="sk-SK"/>
              </w:rPr>
              <w:t>Podpora výchovy k cyklistike (vybudovanie dopravného ihriska pre cyklistov)</w:t>
            </w:r>
          </w:p>
        </w:tc>
        <w:tc>
          <w:tcPr>
            <w:tcW w:w="658" w:type="pct"/>
            <w:tcBorders>
              <w:top w:val="nil"/>
              <w:left w:val="nil"/>
              <w:bottom w:val="single" w:sz="4" w:space="0" w:color="auto"/>
              <w:right w:val="single" w:sz="4" w:space="0" w:color="auto"/>
            </w:tcBorders>
            <w:shd w:val="clear" w:color="auto" w:fill="auto"/>
            <w:vAlign w:val="center"/>
            <w:hideMark/>
          </w:tcPr>
          <w:p w14:paraId="2BA093CA" w14:textId="77777777" w:rsidR="00E60F9D" w:rsidRPr="00805B7F" w:rsidRDefault="00E60F9D" w:rsidP="00931116">
            <w:pPr>
              <w:spacing w:after="0" w:line="240" w:lineRule="auto"/>
              <w:rPr>
                <w:rFonts w:eastAsia="Times New Roman" w:cstheme="minorHAnsi"/>
                <w:lang w:eastAsia="sk-SK"/>
              </w:rPr>
            </w:pPr>
            <w:r w:rsidRPr="00805B7F">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4A52876C" w14:textId="77777777" w:rsidR="00E60F9D" w:rsidRPr="00805B7F" w:rsidRDefault="00E60F9D" w:rsidP="00931116">
            <w:pPr>
              <w:spacing w:after="0" w:line="240" w:lineRule="auto"/>
              <w:jc w:val="center"/>
              <w:rPr>
                <w:rFonts w:eastAsia="Times New Roman" w:cstheme="minorHAnsi"/>
                <w:lang w:eastAsia="sk-SK"/>
              </w:rPr>
            </w:pPr>
            <w:r w:rsidRPr="00805B7F">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5B22084F" w14:textId="77777777" w:rsidR="00E60F9D" w:rsidRPr="00805B7F" w:rsidRDefault="00E60F9D" w:rsidP="00931116">
            <w:pPr>
              <w:spacing w:after="0" w:line="240" w:lineRule="auto"/>
              <w:jc w:val="center"/>
              <w:rPr>
                <w:rFonts w:eastAsia="Times New Roman" w:cstheme="minorHAnsi"/>
                <w:lang w:eastAsia="sk-SK"/>
              </w:rPr>
            </w:pPr>
            <w:r w:rsidRPr="00805B7F">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43A5A2E1" w14:textId="2E88798A" w:rsidR="00E60F9D" w:rsidRPr="00805B7F" w:rsidRDefault="00805B7F" w:rsidP="00931116">
            <w:pPr>
              <w:spacing w:after="0" w:line="240" w:lineRule="auto"/>
              <w:jc w:val="both"/>
              <w:rPr>
                <w:rFonts w:eastAsia="Times New Roman" w:cstheme="minorHAnsi"/>
                <w:lang w:eastAsia="sk-SK"/>
              </w:rPr>
            </w:pPr>
            <w:r w:rsidRPr="00805B7F">
              <w:rPr>
                <w:rFonts w:eastAsia="Times New Roman" w:cstheme="minorHAnsi"/>
                <w:lang w:eastAsia="sk-SK"/>
              </w:rPr>
              <w:t xml:space="preserve">Mesto sa každý rok zapája do celonárodnej kampane Do práce na bicykli. Mesto v roku 2025  skončilo na 20. mieste spomedzi 98 samospráv. Do kampane sa zapojilo 41 tímov a 147 jednotlivcov. Uskutočnili sa aj </w:t>
            </w:r>
            <w:proofErr w:type="spellStart"/>
            <w:r w:rsidRPr="00805B7F">
              <w:rPr>
                <w:rFonts w:eastAsia="Times New Roman" w:cstheme="minorHAnsi"/>
                <w:lang w:eastAsia="sk-SK"/>
              </w:rPr>
              <w:t>cykloraňajky</w:t>
            </w:r>
            <w:proofErr w:type="spellEnd"/>
            <w:r w:rsidRPr="00805B7F">
              <w:rPr>
                <w:rFonts w:eastAsia="Times New Roman" w:cstheme="minorHAnsi"/>
                <w:lang w:eastAsia="sk-SK"/>
              </w:rPr>
              <w:t xml:space="preserve"> a slávnostné vyhlásenie výsledkov kampane, na ktorom každý tím a účastník dostali diplom a darček od mesta. V roku 2025 nebola vyhlásená výzva na budovanie dopravných ihrísk. Mesto využíva na dopravnú výchovu mobilné dopravné ihrisko v jesenných a jarných mesiacoch (v období školského vyučovania) pre ZŠ a MŠ podľa dohodnutého harmonogramu.</w:t>
            </w:r>
          </w:p>
        </w:tc>
      </w:tr>
      <w:tr w:rsidR="00805B7F" w:rsidRPr="00805B7F" w14:paraId="7A074C95" w14:textId="77777777" w:rsidTr="00E9440D">
        <w:trPr>
          <w:trHeight w:val="1984"/>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7624824" w14:textId="77777777" w:rsidR="00E60F9D" w:rsidRPr="00805B7F" w:rsidRDefault="00E60F9D" w:rsidP="00931116">
            <w:pPr>
              <w:spacing w:after="0" w:line="240" w:lineRule="auto"/>
              <w:jc w:val="center"/>
              <w:rPr>
                <w:rFonts w:eastAsia="Times New Roman" w:cstheme="minorHAnsi"/>
                <w:b/>
                <w:bCs/>
                <w:lang w:eastAsia="sk-SK"/>
              </w:rPr>
            </w:pPr>
            <w:r w:rsidRPr="00805B7F">
              <w:rPr>
                <w:rFonts w:eastAsia="Times New Roman" w:cstheme="minorHAnsi"/>
                <w:b/>
                <w:bCs/>
                <w:lang w:eastAsia="sk-SK"/>
              </w:rPr>
              <w:t>A 5.3.6</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00764248" w14:textId="77777777" w:rsidR="00E60F9D" w:rsidRPr="00805B7F" w:rsidRDefault="00E60F9D" w:rsidP="00931116">
            <w:pPr>
              <w:spacing w:after="0" w:line="240" w:lineRule="auto"/>
              <w:rPr>
                <w:rFonts w:eastAsia="Times New Roman" w:cstheme="minorHAnsi"/>
                <w:lang w:eastAsia="sk-SK"/>
              </w:rPr>
            </w:pPr>
            <w:r w:rsidRPr="00805B7F">
              <w:rPr>
                <w:rFonts w:eastAsia="Times New Roman" w:cstheme="minorHAnsi"/>
                <w:lang w:eastAsia="sk-SK"/>
              </w:rPr>
              <w:t>Vybudovanie, umiestnenie cykloturistických trás a značení, turistických informačných tabúľ, oddychové miesta pre cyklistov</w:t>
            </w:r>
          </w:p>
        </w:tc>
        <w:tc>
          <w:tcPr>
            <w:tcW w:w="658" w:type="pct"/>
            <w:tcBorders>
              <w:top w:val="nil"/>
              <w:left w:val="nil"/>
              <w:bottom w:val="single" w:sz="4" w:space="0" w:color="auto"/>
              <w:right w:val="single" w:sz="4" w:space="0" w:color="auto"/>
            </w:tcBorders>
            <w:shd w:val="clear" w:color="auto" w:fill="auto"/>
            <w:vAlign w:val="center"/>
            <w:hideMark/>
          </w:tcPr>
          <w:p w14:paraId="53D97648" w14:textId="77777777" w:rsidR="00E60F9D" w:rsidRPr="00805B7F" w:rsidRDefault="00E60F9D" w:rsidP="00931116">
            <w:pPr>
              <w:spacing w:after="0" w:line="240" w:lineRule="auto"/>
              <w:rPr>
                <w:rFonts w:eastAsia="Times New Roman" w:cstheme="minorHAnsi"/>
                <w:lang w:eastAsia="sk-SK"/>
              </w:rPr>
            </w:pPr>
            <w:r w:rsidRPr="00805B7F">
              <w:rPr>
                <w:rFonts w:eastAsia="Times New Roman" w:cstheme="minorHAnsi"/>
                <w:lang w:eastAsia="sk-SK"/>
              </w:rPr>
              <w:t>Počet prvkov cyklistickej infraštruktúry (značenie, informačné tabule, oddychové miesta)</w:t>
            </w:r>
          </w:p>
        </w:tc>
        <w:tc>
          <w:tcPr>
            <w:tcW w:w="253" w:type="pct"/>
            <w:tcBorders>
              <w:top w:val="nil"/>
              <w:left w:val="nil"/>
              <w:bottom w:val="single" w:sz="4" w:space="0" w:color="auto"/>
              <w:right w:val="single" w:sz="4" w:space="0" w:color="auto"/>
            </w:tcBorders>
            <w:shd w:val="clear" w:color="auto" w:fill="auto"/>
            <w:vAlign w:val="center"/>
            <w:hideMark/>
          </w:tcPr>
          <w:p w14:paraId="589B95DA" w14:textId="77777777" w:rsidR="00E60F9D" w:rsidRPr="00805B7F" w:rsidRDefault="00E60F9D" w:rsidP="00931116">
            <w:pPr>
              <w:spacing w:after="0" w:line="240" w:lineRule="auto"/>
              <w:jc w:val="center"/>
              <w:rPr>
                <w:rFonts w:eastAsia="Times New Roman" w:cstheme="minorHAnsi"/>
                <w:lang w:eastAsia="sk-SK"/>
              </w:rPr>
            </w:pPr>
            <w:r w:rsidRPr="00805B7F">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63D0AE80" w14:textId="418BF064" w:rsidR="00E60F9D" w:rsidRPr="00805B7F" w:rsidRDefault="002536BE" w:rsidP="00931116">
            <w:pPr>
              <w:spacing w:after="0" w:line="240" w:lineRule="auto"/>
              <w:jc w:val="center"/>
              <w:rPr>
                <w:rFonts w:eastAsia="Times New Roman" w:cstheme="minorHAnsi"/>
                <w:lang w:eastAsia="sk-SK"/>
              </w:rPr>
            </w:pPr>
            <w:r w:rsidRPr="00805B7F">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57C34A54" w14:textId="4E6BCBF8" w:rsidR="00E60F9D" w:rsidRPr="00805B7F" w:rsidRDefault="00E60F9D" w:rsidP="00931116">
            <w:pPr>
              <w:spacing w:after="0" w:line="240" w:lineRule="auto"/>
              <w:jc w:val="both"/>
              <w:rPr>
                <w:rFonts w:eastAsia="Times New Roman" w:cstheme="minorHAnsi"/>
                <w:lang w:eastAsia="sk-SK"/>
              </w:rPr>
            </w:pPr>
            <w:r w:rsidRPr="00805B7F">
              <w:rPr>
                <w:rFonts w:eastAsia="Times New Roman" w:cstheme="minorHAnsi"/>
                <w:lang w:eastAsia="sk-SK"/>
              </w:rPr>
              <w:br/>
            </w:r>
            <w:r w:rsidR="00805B7F" w:rsidRPr="00805B7F">
              <w:rPr>
                <w:rFonts w:eastAsia="Times New Roman" w:cstheme="minorHAnsi"/>
                <w:lang w:eastAsia="sk-SK"/>
              </w:rPr>
              <w:t>Aktivita v roku 2025 nebola realizovaná</w:t>
            </w:r>
          </w:p>
        </w:tc>
      </w:tr>
      <w:tr w:rsidR="00805B7F" w:rsidRPr="00805B7F" w14:paraId="1B188BD2"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11E8B1" w14:textId="2E09320F" w:rsidR="00E60F9D" w:rsidRPr="00805B7F" w:rsidRDefault="00E720E9" w:rsidP="00931116">
            <w:pPr>
              <w:spacing w:after="0" w:line="240" w:lineRule="auto"/>
              <w:rPr>
                <w:rFonts w:eastAsia="Times New Roman" w:cstheme="minorHAnsi"/>
                <w:b/>
                <w:bCs/>
                <w:lang w:eastAsia="sk-SK"/>
              </w:rPr>
            </w:pPr>
            <w:r w:rsidRPr="00805B7F">
              <w:rPr>
                <w:rFonts w:eastAsia="Times New Roman" w:cstheme="minorHAnsi"/>
                <w:b/>
                <w:bCs/>
                <w:lang w:eastAsia="sk-SK"/>
              </w:rPr>
              <w:t>Opatrenie</w:t>
            </w:r>
            <w:r w:rsidR="00E60F9D" w:rsidRPr="00805B7F">
              <w:rPr>
                <w:rFonts w:eastAsia="Times New Roman" w:cstheme="minorHAnsi"/>
                <w:b/>
                <w:bCs/>
                <w:lang w:eastAsia="sk-SK"/>
              </w:rPr>
              <w:t xml:space="preserve"> 5.4.Podpora </w:t>
            </w:r>
            <w:proofErr w:type="spellStart"/>
            <w:r w:rsidR="00E60F9D" w:rsidRPr="00805B7F">
              <w:rPr>
                <w:rFonts w:eastAsia="Times New Roman" w:cstheme="minorHAnsi"/>
                <w:b/>
                <w:bCs/>
                <w:lang w:eastAsia="sk-SK"/>
              </w:rPr>
              <w:t>elektromobility</w:t>
            </w:r>
            <w:proofErr w:type="spellEnd"/>
          </w:p>
        </w:tc>
      </w:tr>
      <w:tr w:rsidR="001B1181" w:rsidRPr="001B1181" w14:paraId="2FB3BF6D" w14:textId="77777777" w:rsidTr="00E9440D">
        <w:trPr>
          <w:trHeight w:val="140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7B8AFA3" w14:textId="77777777" w:rsidR="00E60F9D" w:rsidRPr="001B1181" w:rsidRDefault="00E60F9D" w:rsidP="00931116">
            <w:pPr>
              <w:spacing w:after="0" w:line="240" w:lineRule="auto"/>
              <w:jc w:val="center"/>
              <w:rPr>
                <w:rFonts w:eastAsia="Times New Roman" w:cstheme="minorHAnsi"/>
                <w:b/>
                <w:bCs/>
                <w:lang w:eastAsia="sk-SK"/>
              </w:rPr>
            </w:pPr>
            <w:r w:rsidRPr="001B1181">
              <w:rPr>
                <w:rFonts w:eastAsia="Times New Roman" w:cstheme="minorHAnsi"/>
                <w:b/>
                <w:bCs/>
                <w:lang w:eastAsia="sk-SK"/>
              </w:rPr>
              <w:t>A 5.4.1</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2336CA79" w14:textId="77777777" w:rsidR="00E60F9D" w:rsidRPr="001B1181" w:rsidRDefault="00E60F9D" w:rsidP="00931116">
            <w:pPr>
              <w:spacing w:after="0" w:line="240" w:lineRule="auto"/>
              <w:rPr>
                <w:rFonts w:eastAsia="Times New Roman" w:cstheme="minorHAnsi"/>
                <w:lang w:eastAsia="sk-SK"/>
              </w:rPr>
            </w:pPr>
            <w:r w:rsidRPr="001B1181">
              <w:rPr>
                <w:rFonts w:eastAsia="Times New Roman" w:cstheme="minorHAnsi"/>
                <w:lang w:eastAsia="sk-SK"/>
              </w:rPr>
              <w:t>Vybudovanie siete nabíjacích staníc pre elektrické vozidlá</w:t>
            </w:r>
          </w:p>
        </w:tc>
        <w:tc>
          <w:tcPr>
            <w:tcW w:w="658" w:type="pct"/>
            <w:tcBorders>
              <w:top w:val="nil"/>
              <w:left w:val="nil"/>
              <w:bottom w:val="single" w:sz="4" w:space="0" w:color="auto"/>
              <w:right w:val="single" w:sz="4" w:space="0" w:color="auto"/>
            </w:tcBorders>
            <w:shd w:val="clear" w:color="auto" w:fill="auto"/>
            <w:vAlign w:val="center"/>
            <w:hideMark/>
          </w:tcPr>
          <w:p w14:paraId="080237A9" w14:textId="77777777" w:rsidR="00E60F9D" w:rsidRPr="001B1181" w:rsidRDefault="00E60F9D" w:rsidP="00931116">
            <w:pPr>
              <w:spacing w:after="0" w:line="240" w:lineRule="auto"/>
              <w:rPr>
                <w:rFonts w:eastAsia="Times New Roman" w:cstheme="minorHAnsi"/>
                <w:lang w:eastAsia="sk-SK"/>
              </w:rPr>
            </w:pPr>
            <w:r w:rsidRPr="001B1181">
              <w:rPr>
                <w:rFonts w:eastAsia="Times New Roman" w:cstheme="minorHAnsi"/>
                <w:lang w:eastAsia="sk-SK"/>
              </w:rPr>
              <w:t>Počet vybudovaných nabíjacích bodov pre elektrické vozidlá</w:t>
            </w:r>
          </w:p>
        </w:tc>
        <w:tc>
          <w:tcPr>
            <w:tcW w:w="253" w:type="pct"/>
            <w:tcBorders>
              <w:top w:val="nil"/>
              <w:left w:val="nil"/>
              <w:bottom w:val="single" w:sz="4" w:space="0" w:color="auto"/>
              <w:right w:val="single" w:sz="4" w:space="0" w:color="auto"/>
            </w:tcBorders>
            <w:shd w:val="clear" w:color="auto" w:fill="auto"/>
            <w:vAlign w:val="center"/>
            <w:hideMark/>
          </w:tcPr>
          <w:p w14:paraId="581E0E9B" w14:textId="77777777" w:rsidR="00E60F9D" w:rsidRPr="001B1181" w:rsidRDefault="00E60F9D" w:rsidP="00931116">
            <w:pPr>
              <w:spacing w:after="0" w:line="240" w:lineRule="auto"/>
              <w:jc w:val="center"/>
              <w:rPr>
                <w:rFonts w:eastAsia="Times New Roman" w:cstheme="minorHAnsi"/>
                <w:lang w:eastAsia="sk-SK"/>
              </w:rPr>
            </w:pPr>
            <w:r w:rsidRPr="001B1181">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142343B3" w14:textId="77777777" w:rsidR="00E60F9D" w:rsidRPr="001B1181" w:rsidRDefault="00E60F9D" w:rsidP="00931116">
            <w:pPr>
              <w:spacing w:after="0" w:line="240" w:lineRule="auto"/>
              <w:jc w:val="center"/>
              <w:rPr>
                <w:rFonts w:eastAsia="Times New Roman" w:cstheme="minorHAnsi"/>
                <w:lang w:eastAsia="sk-SK"/>
              </w:rPr>
            </w:pPr>
            <w:r w:rsidRPr="001B1181">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27E8F961" w14:textId="2EDDBD98" w:rsidR="00E60F9D" w:rsidRPr="001B1181" w:rsidRDefault="001B1181" w:rsidP="00931116">
            <w:pPr>
              <w:spacing w:after="0" w:line="240" w:lineRule="auto"/>
              <w:jc w:val="both"/>
              <w:rPr>
                <w:rFonts w:eastAsia="Times New Roman" w:cstheme="minorHAnsi"/>
                <w:lang w:eastAsia="sk-SK"/>
              </w:rPr>
            </w:pPr>
            <w:r w:rsidRPr="001B1181">
              <w:rPr>
                <w:rFonts w:eastAsia="Times New Roman" w:cstheme="minorHAnsi"/>
                <w:lang w:eastAsia="sk-SK"/>
              </w:rPr>
              <w:t xml:space="preserve">Projekt: Budovanie nabíjacej infraštruktúry pre elektrické vozidlá v meste Šaľa predložený bol v roku 2023  na MH SR v rámci výzvy 03I04-26-V01 z Plánu obnovy a odolnosti SR.  MHSR následne v roku 2025 celú výzvu zrušilo napriek tomu, že žiadosti splnili podmienky poskytnutia pomoci. Následne vyhlásilo MHSR dve výzvy, jednu pre obce, ktoré už začali s realizáciou aktivít podľa </w:t>
            </w:r>
            <w:r w:rsidRPr="001B1181">
              <w:rPr>
                <w:rFonts w:eastAsia="Times New Roman" w:cstheme="minorHAnsi"/>
                <w:lang w:eastAsia="sk-SK"/>
              </w:rPr>
              <w:lastRenderedPageBreak/>
              <w:t xml:space="preserve">predošlej výzvy a druhé pre súkromný sektor. Mesto Šaľa vyhlásilo obchodnú verejnú súťaž „O najvýhodnejšiu ponuku na nájom pozemkov pre výstavbu nabíjacej infraštruktúry pre elektrické vozidlá. Jej víťazom sa stala spoločnosť </w:t>
            </w:r>
            <w:proofErr w:type="spellStart"/>
            <w:r w:rsidRPr="001B1181">
              <w:rPr>
                <w:rFonts w:eastAsia="Times New Roman" w:cstheme="minorHAnsi"/>
                <w:lang w:eastAsia="sk-SK"/>
              </w:rPr>
              <w:t>ejoin</w:t>
            </w:r>
            <w:proofErr w:type="spellEnd"/>
            <w:r w:rsidRPr="001B1181">
              <w:rPr>
                <w:rFonts w:eastAsia="Times New Roman" w:cstheme="minorHAnsi"/>
                <w:lang w:eastAsia="sk-SK"/>
              </w:rPr>
              <w:t xml:space="preserve"> </w:t>
            </w:r>
            <w:proofErr w:type="spellStart"/>
            <w:r w:rsidRPr="001B1181">
              <w:rPr>
                <w:rFonts w:eastAsia="Times New Roman" w:cstheme="minorHAnsi"/>
                <w:lang w:eastAsia="sk-SK"/>
              </w:rPr>
              <w:t>operator</w:t>
            </w:r>
            <w:proofErr w:type="spellEnd"/>
            <w:r w:rsidRPr="001B1181">
              <w:rPr>
                <w:rFonts w:eastAsia="Times New Roman" w:cstheme="minorHAnsi"/>
                <w:lang w:eastAsia="sk-SK"/>
              </w:rPr>
              <w:t xml:space="preserve"> s. r. o., ktorá uzatvorila nájomnú zmluvu č. 451/2025, ktorej predmetom je nájom časti nehnuteľností v celkovej výmere 200 m2, za účelom vybudovania nabíjacej infraštruktúry pre elektrické vozidlá, vybudovanie 11 kusov (10 + 1) nabíjacích staníc pre elektrické vozidlá. Zmluva sa uzatvorila s ohľadom na výzvu Ministerstva hospodárstva Slovenskej republiky z Plánu obnovy a odolnosti SR na podporu budovania nabíjacej infraštruktúry pre elektrické vozidlá pre právnické osoby a fyzické osoby podnikateľov: „Komponent 3 - Výzva na podporu budovania nabíjacej infraštruktúry pre elektrické vozidlá pre právnické osoby a fyzické osoby podnikateľov (kód výzvy: 03I04-26-V05)“ (ďalej len „Výzva“), v rámci ktorej bol Nájomca oprávneným žiadateľom o finančnú podporu nabíjacej infraštruktúry pre prevádzkovateľov. Doba nájmu je na 10 rokov.</w:t>
            </w:r>
          </w:p>
        </w:tc>
      </w:tr>
      <w:tr w:rsidR="001B1181" w:rsidRPr="001B1181" w14:paraId="0D8627A0" w14:textId="77777777" w:rsidTr="00E9440D">
        <w:trPr>
          <w:trHeight w:val="567"/>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DC3937D" w14:textId="77777777" w:rsidR="00E60F9D" w:rsidRPr="001B1181" w:rsidRDefault="00E60F9D" w:rsidP="00931116">
            <w:pPr>
              <w:spacing w:after="0" w:line="240" w:lineRule="auto"/>
              <w:jc w:val="center"/>
              <w:rPr>
                <w:rFonts w:eastAsia="Times New Roman" w:cstheme="minorHAnsi"/>
                <w:b/>
                <w:bCs/>
                <w:lang w:eastAsia="sk-SK"/>
              </w:rPr>
            </w:pPr>
            <w:r w:rsidRPr="001B1181">
              <w:rPr>
                <w:rFonts w:eastAsia="Times New Roman" w:cstheme="minorHAnsi"/>
                <w:b/>
                <w:bCs/>
                <w:lang w:eastAsia="sk-SK"/>
              </w:rPr>
              <w:lastRenderedPageBreak/>
              <w:t>A 5.4.2</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72FDE28C" w14:textId="77777777" w:rsidR="00E60F9D" w:rsidRPr="001B1181" w:rsidRDefault="00E60F9D" w:rsidP="00931116">
            <w:pPr>
              <w:spacing w:after="0" w:line="240" w:lineRule="auto"/>
              <w:rPr>
                <w:rFonts w:eastAsia="Times New Roman" w:cstheme="minorHAnsi"/>
                <w:lang w:eastAsia="sk-SK"/>
              </w:rPr>
            </w:pPr>
            <w:r w:rsidRPr="001B1181">
              <w:rPr>
                <w:rFonts w:eastAsia="Times New Roman" w:cstheme="minorHAnsi"/>
                <w:lang w:eastAsia="sk-SK"/>
              </w:rPr>
              <w:t>Obnova vozového parku mesta a jeho organizácii podľa možností využitím elektrických vozidiel</w:t>
            </w:r>
          </w:p>
        </w:tc>
        <w:tc>
          <w:tcPr>
            <w:tcW w:w="658" w:type="pct"/>
            <w:tcBorders>
              <w:top w:val="nil"/>
              <w:left w:val="nil"/>
              <w:bottom w:val="single" w:sz="4" w:space="0" w:color="auto"/>
              <w:right w:val="single" w:sz="4" w:space="0" w:color="auto"/>
            </w:tcBorders>
            <w:shd w:val="clear" w:color="auto" w:fill="auto"/>
            <w:vAlign w:val="center"/>
            <w:hideMark/>
          </w:tcPr>
          <w:p w14:paraId="10E90149" w14:textId="77777777" w:rsidR="00E60F9D" w:rsidRPr="001B1181" w:rsidRDefault="00E60F9D" w:rsidP="00931116">
            <w:pPr>
              <w:spacing w:after="0" w:line="240" w:lineRule="auto"/>
              <w:rPr>
                <w:rFonts w:eastAsia="Times New Roman" w:cstheme="minorHAnsi"/>
                <w:lang w:eastAsia="sk-SK"/>
              </w:rPr>
            </w:pPr>
            <w:r w:rsidRPr="001B1181">
              <w:rPr>
                <w:rFonts w:eastAsia="Times New Roman" w:cstheme="minorHAnsi"/>
                <w:lang w:eastAsia="sk-SK"/>
              </w:rPr>
              <w:t>Počet elektrických vozidiel vo vlastníctve mesta</w:t>
            </w:r>
          </w:p>
        </w:tc>
        <w:tc>
          <w:tcPr>
            <w:tcW w:w="253" w:type="pct"/>
            <w:tcBorders>
              <w:top w:val="nil"/>
              <w:left w:val="nil"/>
              <w:bottom w:val="single" w:sz="4" w:space="0" w:color="auto"/>
              <w:right w:val="single" w:sz="4" w:space="0" w:color="auto"/>
            </w:tcBorders>
            <w:shd w:val="clear" w:color="auto" w:fill="auto"/>
            <w:vAlign w:val="center"/>
            <w:hideMark/>
          </w:tcPr>
          <w:p w14:paraId="55E2FAB3" w14:textId="77777777" w:rsidR="00E60F9D" w:rsidRPr="001B1181" w:rsidRDefault="00E60F9D" w:rsidP="00931116">
            <w:pPr>
              <w:spacing w:after="0" w:line="240" w:lineRule="auto"/>
              <w:jc w:val="center"/>
              <w:rPr>
                <w:rFonts w:eastAsia="Times New Roman" w:cstheme="minorHAnsi"/>
                <w:lang w:eastAsia="sk-SK"/>
              </w:rPr>
            </w:pPr>
            <w:r w:rsidRPr="001B1181">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7FB8932B" w14:textId="753A59AC" w:rsidR="00E60F9D" w:rsidRPr="001B1181" w:rsidRDefault="001B1181" w:rsidP="00416AC2">
            <w:pPr>
              <w:spacing w:after="0" w:line="240" w:lineRule="auto"/>
              <w:jc w:val="center"/>
              <w:rPr>
                <w:rFonts w:eastAsia="Times New Roman" w:cstheme="minorHAnsi"/>
                <w:lang w:eastAsia="sk-SK"/>
              </w:rPr>
            </w:pPr>
            <w:r w:rsidRPr="001B1181">
              <w:rPr>
                <w:rFonts w:eastAsia="Times New Roman" w:cstheme="minorHAnsi"/>
                <w:lang w:eastAsia="sk-SK"/>
              </w:rPr>
              <w:t>5</w:t>
            </w:r>
          </w:p>
        </w:tc>
        <w:tc>
          <w:tcPr>
            <w:tcW w:w="2522" w:type="pct"/>
            <w:tcBorders>
              <w:top w:val="nil"/>
              <w:left w:val="nil"/>
              <w:bottom w:val="single" w:sz="4" w:space="0" w:color="auto"/>
              <w:right w:val="single" w:sz="4" w:space="0" w:color="auto"/>
            </w:tcBorders>
            <w:shd w:val="clear" w:color="auto" w:fill="auto"/>
            <w:vAlign w:val="center"/>
            <w:hideMark/>
          </w:tcPr>
          <w:p w14:paraId="66F2D945" w14:textId="5E280DB9" w:rsidR="00E60F9D" w:rsidRPr="001B1181" w:rsidRDefault="001B1181" w:rsidP="00931116">
            <w:pPr>
              <w:spacing w:after="0" w:line="240" w:lineRule="auto"/>
              <w:jc w:val="both"/>
              <w:rPr>
                <w:rFonts w:eastAsia="Times New Roman" w:cstheme="minorHAnsi"/>
                <w:lang w:eastAsia="sk-SK"/>
              </w:rPr>
            </w:pPr>
            <w:r w:rsidRPr="001B1181">
              <w:rPr>
                <w:rFonts w:eastAsia="Times New Roman" w:cstheme="minorHAnsi"/>
                <w:lang w:eastAsia="sk-SK"/>
              </w:rPr>
              <w:t>Začiatkom roka 2025 boli vo vlastníctve mesta 3 elektromobily, 1 pre účely MsÚ a 2 v užívaní MsP. V roku 2025 pribudli 2 nové automobily pre potreby MsP v celkovej sume 77 037 EUR financované z úveru z Environmentálneho fondu, tie mali nahradiť predošlé vozidlá, zatiaľ ale vyradené neboli.</w:t>
            </w:r>
          </w:p>
        </w:tc>
      </w:tr>
      <w:tr w:rsidR="009D6273" w:rsidRPr="009D6273" w14:paraId="65F01033" w14:textId="77777777" w:rsidTr="00E9440D">
        <w:trPr>
          <w:trHeight w:val="1275"/>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6EAAECC1" w14:textId="77777777" w:rsidR="00E60F9D" w:rsidRPr="009D6273" w:rsidRDefault="00E60F9D" w:rsidP="00931116">
            <w:pPr>
              <w:spacing w:after="0" w:line="240" w:lineRule="auto"/>
              <w:jc w:val="center"/>
              <w:rPr>
                <w:rFonts w:eastAsia="Times New Roman" w:cstheme="minorHAnsi"/>
                <w:b/>
                <w:bCs/>
                <w:lang w:eastAsia="sk-SK"/>
              </w:rPr>
            </w:pPr>
            <w:r w:rsidRPr="009D6273">
              <w:rPr>
                <w:rFonts w:eastAsia="Times New Roman" w:cstheme="minorHAnsi"/>
                <w:b/>
                <w:bCs/>
                <w:lang w:eastAsia="sk-SK"/>
              </w:rPr>
              <w:t>A 5.4.3</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2E499AD4" w14:textId="77777777" w:rsidR="00E60F9D" w:rsidRPr="009D6273" w:rsidRDefault="00E60F9D" w:rsidP="00931116">
            <w:pPr>
              <w:spacing w:after="0" w:line="240" w:lineRule="auto"/>
              <w:rPr>
                <w:rFonts w:eastAsia="Times New Roman" w:cstheme="minorHAnsi"/>
                <w:lang w:eastAsia="sk-SK"/>
              </w:rPr>
            </w:pPr>
            <w:r w:rsidRPr="009D6273">
              <w:rPr>
                <w:rFonts w:eastAsia="Times New Roman" w:cstheme="minorHAnsi"/>
                <w:lang w:eastAsia="sk-SK"/>
              </w:rPr>
              <w:t xml:space="preserve">Zabezpečenie služieb MHD </w:t>
            </w:r>
            <w:proofErr w:type="spellStart"/>
            <w:r w:rsidRPr="009D6273">
              <w:rPr>
                <w:rFonts w:eastAsia="Times New Roman" w:cstheme="minorHAnsi"/>
                <w:lang w:eastAsia="sk-SK"/>
              </w:rPr>
              <w:t>elektrobusom</w:t>
            </w:r>
            <w:proofErr w:type="spellEnd"/>
          </w:p>
        </w:tc>
        <w:tc>
          <w:tcPr>
            <w:tcW w:w="658" w:type="pct"/>
            <w:tcBorders>
              <w:top w:val="nil"/>
              <w:left w:val="nil"/>
              <w:bottom w:val="single" w:sz="4" w:space="0" w:color="auto"/>
              <w:right w:val="single" w:sz="4" w:space="0" w:color="auto"/>
            </w:tcBorders>
            <w:shd w:val="clear" w:color="auto" w:fill="auto"/>
            <w:vAlign w:val="center"/>
            <w:hideMark/>
          </w:tcPr>
          <w:p w14:paraId="58C59473" w14:textId="77777777" w:rsidR="00E60F9D" w:rsidRPr="009D6273" w:rsidRDefault="00E60F9D" w:rsidP="00931116">
            <w:pPr>
              <w:spacing w:after="0" w:line="240" w:lineRule="auto"/>
              <w:rPr>
                <w:rFonts w:eastAsia="Times New Roman" w:cstheme="minorHAnsi"/>
                <w:lang w:eastAsia="sk-SK"/>
              </w:rPr>
            </w:pPr>
            <w:r w:rsidRPr="009D6273">
              <w:rPr>
                <w:rFonts w:eastAsia="Times New Roman" w:cstheme="minorHAnsi"/>
                <w:lang w:eastAsia="sk-SK"/>
              </w:rPr>
              <w:t xml:space="preserve">Počet prepravených osôb </w:t>
            </w:r>
            <w:proofErr w:type="spellStart"/>
            <w:r w:rsidRPr="009D6273">
              <w:rPr>
                <w:rFonts w:eastAsia="Times New Roman" w:cstheme="minorHAnsi"/>
                <w:lang w:eastAsia="sk-SK"/>
              </w:rPr>
              <w:t>elektrobusom</w:t>
            </w:r>
            <w:proofErr w:type="spellEnd"/>
          </w:p>
        </w:tc>
        <w:tc>
          <w:tcPr>
            <w:tcW w:w="253" w:type="pct"/>
            <w:tcBorders>
              <w:top w:val="nil"/>
              <w:left w:val="nil"/>
              <w:bottom w:val="single" w:sz="4" w:space="0" w:color="auto"/>
              <w:right w:val="single" w:sz="4" w:space="0" w:color="auto"/>
            </w:tcBorders>
            <w:shd w:val="clear" w:color="auto" w:fill="auto"/>
            <w:vAlign w:val="center"/>
            <w:hideMark/>
          </w:tcPr>
          <w:p w14:paraId="2EDCED06" w14:textId="77777777" w:rsidR="00E60F9D" w:rsidRPr="009D6273" w:rsidRDefault="00E60F9D" w:rsidP="00931116">
            <w:pPr>
              <w:spacing w:after="0" w:line="240" w:lineRule="auto"/>
              <w:jc w:val="center"/>
              <w:rPr>
                <w:rFonts w:eastAsia="Times New Roman" w:cstheme="minorHAnsi"/>
                <w:lang w:eastAsia="sk-SK"/>
              </w:rPr>
            </w:pPr>
            <w:r w:rsidRPr="009D6273">
              <w:rPr>
                <w:rFonts w:eastAsia="Times New Roman" w:cstheme="minorHAnsi"/>
                <w:lang w:eastAsia="sk-SK"/>
              </w:rPr>
              <w:t>osoby/ rok</w:t>
            </w:r>
          </w:p>
        </w:tc>
        <w:tc>
          <w:tcPr>
            <w:tcW w:w="455" w:type="pct"/>
            <w:tcBorders>
              <w:top w:val="nil"/>
              <w:left w:val="nil"/>
              <w:bottom w:val="single" w:sz="4" w:space="0" w:color="auto"/>
              <w:right w:val="single" w:sz="4" w:space="0" w:color="auto"/>
            </w:tcBorders>
            <w:shd w:val="clear" w:color="auto" w:fill="auto"/>
            <w:vAlign w:val="center"/>
            <w:hideMark/>
          </w:tcPr>
          <w:p w14:paraId="6C7DD293" w14:textId="2F48E5B1" w:rsidR="00E60F9D" w:rsidRPr="009D6273" w:rsidRDefault="009D6273" w:rsidP="00931116">
            <w:pPr>
              <w:spacing w:after="0" w:line="240" w:lineRule="auto"/>
              <w:jc w:val="center"/>
              <w:rPr>
                <w:rFonts w:eastAsia="Times New Roman" w:cstheme="minorHAnsi"/>
                <w:lang w:eastAsia="sk-SK"/>
              </w:rPr>
            </w:pPr>
            <w:r w:rsidRPr="009D6273">
              <w:rPr>
                <w:rFonts w:eastAsia="Times New Roman" w:cstheme="minorHAnsi"/>
                <w:lang w:eastAsia="sk-SK"/>
              </w:rPr>
              <w:t>174934</w:t>
            </w:r>
            <w:r w:rsidR="00E60F9D" w:rsidRPr="009D6273">
              <w:rPr>
                <w:rFonts w:eastAsia="Times New Roman" w:cstheme="minorHAnsi"/>
                <w:lang w:eastAsia="sk-SK"/>
              </w:rPr>
              <w:t xml:space="preserve">   </w:t>
            </w:r>
          </w:p>
        </w:tc>
        <w:tc>
          <w:tcPr>
            <w:tcW w:w="2522" w:type="pct"/>
            <w:tcBorders>
              <w:top w:val="nil"/>
              <w:left w:val="nil"/>
              <w:bottom w:val="single" w:sz="4" w:space="0" w:color="auto"/>
              <w:right w:val="single" w:sz="4" w:space="0" w:color="auto"/>
            </w:tcBorders>
            <w:shd w:val="clear" w:color="auto" w:fill="auto"/>
            <w:vAlign w:val="center"/>
            <w:hideMark/>
          </w:tcPr>
          <w:p w14:paraId="4E6085A5" w14:textId="77777777" w:rsidR="001F7F54" w:rsidRPr="009D6273" w:rsidRDefault="001F7F54" w:rsidP="001F7F54">
            <w:pPr>
              <w:spacing w:after="0" w:line="240" w:lineRule="auto"/>
              <w:rPr>
                <w:rFonts w:eastAsia="Times New Roman" w:cstheme="minorHAnsi"/>
                <w:lang w:eastAsia="sk-SK"/>
              </w:rPr>
            </w:pPr>
            <w:r w:rsidRPr="009D6273">
              <w:rPr>
                <w:rFonts w:eastAsia="Times New Roman" w:cstheme="minorHAnsi"/>
                <w:lang w:eastAsia="sk-SK"/>
              </w:rPr>
              <w:t>V rámci MHD Šaľa:</w:t>
            </w:r>
          </w:p>
          <w:p w14:paraId="67F3EFDE" w14:textId="77777777" w:rsidR="001F7F54" w:rsidRPr="009D6273" w:rsidRDefault="001F7F54" w:rsidP="001F7F54">
            <w:pPr>
              <w:spacing w:after="0" w:line="240" w:lineRule="auto"/>
              <w:rPr>
                <w:rFonts w:eastAsia="Times New Roman" w:cstheme="minorHAnsi"/>
                <w:lang w:eastAsia="sk-SK"/>
              </w:rPr>
            </w:pPr>
            <w:r w:rsidRPr="009D6273">
              <w:rPr>
                <w:rFonts w:eastAsia="Times New Roman" w:cstheme="minorHAnsi"/>
                <w:lang w:eastAsia="sk-SK"/>
              </w:rPr>
              <w:t>1. za rok 2025  bolo celkom prepravených osôb 211264, čo je medziročne  nárast o 0,7 %, najazdených 100306 km</w:t>
            </w:r>
          </w:p>
          <w:p w14:paraId="3204319D" w14:textId="1B26B830" w:rsidR="008028CD" w:rsidRPr="009D6273" w:rsidRDefault="001F7F54" w:rsidP="001F7F54">
            <w:pPr>
              <w:spacing w:after="0" w:line="240" w:lineRule="auto"/>
              <w:jc w:val="both"/>
              <w:rPr>
                <w:rFonts w:eastAsia="Times New Roman" w:cstheme="minorHAnsi"/>
                <w:lang w:eastAsia="sk-SK"/>
              </w:rPr>
            </w:pPr>
            <w:r w:rsidRPr="009D6273">
              <w:rPr>
                <w:rFonts w:eastAsia="Times New Roman" w:cstheme="minorHAnsi"/>
                <w:lang w:eastAsia="sk-SK"/>
              </w:rPr>
              <w:t xml:space="preserve">2. za rok 2025  bolo z toho osobitne </w:t>
            </w:r>
            <w:proofErr w:type="spellStart"/>
            <w:r w:rsidRPr="009D6273">
              <w:rPr>
                <w:rFonts w:eastAsia="Times New Roman" w:cstheme="minorHAnsi"/>
                <w:lang w:eastAsia="sk-SK"/>
              </w:rPr>
              <w:t>elektrobusom</w:t>
            </w:r>
            <w:proofErr w:type="spellEnd"/>
            <w:r w:rsidRPr="009D6273">
              <w:rPr>
                <w:rFonts w:eastAsia="Times New Roman" w:cstheme="minorHAnsi"/>
                <w:lang w:eastAsia="sk-SK"/>
              </w:rPr>
              <w:t xml:space="preserve"> prepravených osôb 174934, čo predstavuje 82,80 % z celkového počtu prepravených osôb</w:t>
            </w:r>
          </w:p>
        </w:tc>
      </w:tr>
      <w:tr w:rsidR="009D6273" w:rsidRPr="009D6273" w14:paraId="367B250C"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5AA6F43" w14:textId="77777777" w:rsidR="00E60F9D" w:rsidRPr="009D6273" w:rsidRDefault="00E60F9D" w:rsidP="00931116">
            <w:pPr>
              <w:spacing w:after="0" w:line="240" w:lineRule="auto"/>
              <w:rPr>
                <w:rFonts w:eastAsia="Times New Roman" w:cstheme="minorHAnsi"/>
                <w:b/>
                <w:bCs/>
                <w:lang w:eastAsia="sk-SK"/>
              </w:rPr>
            </w:pPr>
            <w:r w:rsidRPr="009D6273">
              <w:rPr>
                <w:rFonts w:eastAsia="Times New Roman" w:cstheme="minorHAnsi"/>
                <w:b/>
                <w:bCs/>
                <w:lang w:eastAsia="sk-SK"/>
              </w:rPr>
              <w:t xml:space="preserve">Opatrenie 5.5  Program rozvoja bývania </w:t>
            </w:r>
          </w:p>
        </w:tc>
      </w:tr>
      <w:tr w:rsidR="00C816B1" w:rsidRPr="00C816B1" w14:paraId="58416EC9" w14:textId="77777777" w:rsidTr="00E9440D">
        <w:trPr>
          <w:trHeight w:val="1134"/>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D4910AE" w14:textId="77777777" w:rsidR="00E60F9D" w:rsidRPr="00C816B1" w:rsidRDefault="00E60F9D" w:rsidP="00931116">
            <w:pPr>
              <w:spacing w:after="0" w:line="240" w:lineRule="auto"/>
              <w:jc w:val="center"/>
              <w:rPr>
                <w:rFonts w:eastAsia="Times New Roman" w:cstheme="minorHAnsi"/>
                <w:b/>
                <w:bCs/>
                <w:lang w:eastAsia="sk-SK"/>
              </w:rPr>
            </w:pPr>
            <w:r w:rsidRPr="00C816B1">
              <w:rPr>
                <w:rFonts w:eastAsia="Times New Roman" w:cstheme="minorHAnsi"/>
                <w:b/>
                <w:bCs/>
                <w:lang w:eastAsia="sk-SK"/>
              </w:rPr>
              <w:t>A 5.5.1</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6711BC73" w14:textId="77777777" w:rsidR="00E60F9D" w:rsidRPr="00C816B1" w:rsidRDefault="00E60F9D" w:rsidP="00931116">
            <w:pPr>
              <w:spacing w:after="0" w:line="240" w:lineRule="auto"/>
              <w:rPr>
                <w:rFonts w:eastAsia="Times New Roman" w:cstheme="minorHAnsi"/>
                <w:lang w:eastAsia="sk-SK"/>
              </w:rPr>
            </w:pPr>
            <w:r w:rsidRPr="00C816B1">
              <w:rPr>
                <w:rFonts w:eastAsia="Times New Roman" w:cstheme="minorHAnsi"/>
                <w:lang w:eastAsia="sk-SK"/>
              </w:rPr>
              <w:t>Zlepšenie dostupnosti nájomného bývania  - Investície do nájomného bývania</w:t>
            </w:r>
          </w:p>
        </w:tc>
        <w:tc>
          <w:tcPr>
            <w:tcW w:w="658" w:type="pct"/>
            <w:tcBorders>
              <w:top w:val="nil"/>
              <w:left w:val="nil"/>
              <w:bottom w:val="single" w:sz="4" w:space="0" w:color="auto"/>
              <w:right w:val="single" w:sz="4" w:space="0" w:color="auto"/>
            </w:tcBorders>
            <w:shd w:val="clear" w:color="auto" w:fill="auto"/>
            <w:vAlign w:val="center"/>
            <w:hideMark/>
          </w:tcPr>
          <w:p w14:paraId="2E776E6E" w14:textId="77777777" w:rsidR="00E60F9D" w:rsidRPr="00C816B1" w:rsidRDefault="00E60F9D" w:rsidP="00931116">
            <w:pPr>
              <w:spacing w:after="0" w:line="240" w:lineRule="auto"/>
              <w:rPr>
                <w:rFonts w:eastAsia="Times New Roman" w:cstheme="minorHAnsi"/>
                <w:lang w:eastAsia="sk-SK"/>
              </w:rPr>
            </w:pPr>
            <w:r w:rsidRPr="00C816B1">
              <w:rPr>
                <w:rFonts w:eastAsia="Times New Roman" w:cstheme="minorHAnsi"/>
                <w:lang w:eastAsia="sk-SK"/>
              </w:rPr>
              <w:t>Počet obecných nájomných bytov k 31.12.</w:t>
            </w:r>
          </w:p>
        </w:tc>
        <w:tc>
          <w:tcPr>
            <w:tcW w:w="253" w:type="pct"/>
            <w:tcBorders>
              <w:top w:val="nil"/>
              <w:left w:val="nil"/>
              <w:bottom w:val="single" w:sz="4" w:space="0" w:color="auto"/>
              <w:right w:val="single" w:sz="4" w:space="0" w:color="auto"/>
            </w:tcBorders>
            <w:shd w:val="clear" w:color="auto" w:fill="auto"/>
            <w:vAlign w:val="center"/>
            <w:hideMark/>
          </w:tcPr>
          <w:p w14:paraId="36D445F5" w14:textId="77777777" w:rsidR="00E60F9D" w:rsidRPr="00C816B1" w:rsidRDefault="00E60F9D" w:rsidP="00931116">
            <w:pPr>
              <w:spacing w:after="0" w:line="240" w:lineRule="auto"/>
              <w:jc w:val="center"/>
              <w:rPr>
                <w:rFonts w:eastAsia="Times New Roman" w:cstheme="minorHAnsi"/>
                <w:lang w:eastAsia="sk-SK"/>
              </w:rPr>
            </w:pPr>
            <w:r w:rsidRPr="00C816B1">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088C933C" w14:textId="6E2C6AD4" w:rsidR="00E60F9D" w:rsidRPr="00C816B1" w:rsidRDefault="00C816B1" w:rsidP="00931116">
            <w:pPr>
              <w:spacing w:after="0" w:line="240" w:lineRule="auto"/>
              <w:jc w:val="center"/>
              <w:rPr>
                <w:rFonts w:eastAsia="Times New Roman" w:cstheme="minorHAnsi"/>
                <w:lang w:eastAsia="sk-SK"/>
              </w:rPr>
            </w:pPr>
            <w:r w:rsidRPr="00C816B1">
              <w:rPr>
                <w:rFonts w:eastAsia="Times New Roman" w:cstheme="minorHAnsi"/>
                <w:lang w:eastAsia="sk-SK"/>
              </w:rPr>
              <w:t>305</w:t>
            </w:r>
          </w:p>
        </w:tc>
        <w:tc>
          <w:tcPr>
            <w:tcW w:w="2522" w:type="pct"/>
            <w:tcBorders>
              <w:top w:val="nil"/>
              <w:left w:val="nil"/>
              <w:bottom w:val="single" w:sz="4" w:space="0" w:color="auto"/>
              <w:right w:val="single" w:sz="4" w:space="0" w:color="auto"/>
            </w:tcBorders>
            <w:shd w:val="clear" w:color="auto" w:fill="auto"/>
            <w:vAlign w:val="center"/>
            <w:hideMark/>
          </w:tcPr>
          <w:p w14:paraId="13F9265D" w14:textId="20BC7BF9" w:rsidR="00E60F9D" w:rsidRPr="00C816B1" w:rsidRDefault="00C816B1" w:rsidP="00931116">
            <w:pPr>
              <w:spacing w:after="0" w:line="240" w:lineRule="auto"/>
              <w:rPr>
                <w:rFonts w:eastAsia="Times New Roman" w:cstheme="minorHAnsi"/>
                <w:lang w:eastAsia="sk-SK"/>
              </w:rPr>
            </w:pPr>
            <w:r w:rsidRPr="00C816B1">
              <w:rPr>
                <w:rFonts w:eastAsia="Times New Roman" w:cstheme="minorHAnsi"/>
                <w:lang w:eastAsia="sk-SK"/>
              </w:rPr>
              <w:t xml:space="preserve">Počet nájomných bytov vo vlastníctve mesta v roku 2025 klesol, </w:t>
            </w:r>
            <w:r w:rsidRPr="00C816B1">
              <w:t>boli predané jednoizbové byty na Vavra Šrobára.</w:t>
            </w:r>
          </w:p>
        </w:tc>
      </w:tr>
      <w:tr w:rsidR="00EB52C8" w:rsidRPr="00EB52C8" w14:paraId="78BCDA70" w14:textId="77777777" w:rsidTr="00E9440D">
        <w:trPr>
          <w:trHeight w:val="1701"/>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61440D47" w14:textId="77777777" w:rsidR="00E60F9D" w:rsidRPr="00EB52C8" w:rsidRDefault="00E60F9D" w:rsidP="00931116">
            <w:pPr>
              <w:spacing w:after="0" w:line="240" w:lineRule="auto"/>
              <w:jc w:val="center"/>
              <w:rPr>
                <w:rFonts w:eastAsia="Times New Roman" w:cstheme="minorHAnsi"/>
                <w:b/>
                <w:bCs/>
                <w:lang w:eastAsia="sk-SK"/>
              </w:rPr>
            </w:pPr>
            <w:r w:rsidRPr="00EB52C8">
              <w:rPr>
                <w:rFonts w:eastAsia="Times New Roman" w:cstheme="minorHAnsi"/>
                <w:b/>
                <w:bCs/>
                <w:lang w:eastAsia="sk-SK"/>
              </w:rPr>
              <w:lastRenderedPageBreak/>
              <w:t>A 5.5.2</w:t>
            </w:r>
          </w:p>
        </w:tc>
        <w:tc>
          <w:tcPr>
            <w:tcW w:w="809" w:type="pct"/>
            <w:gridSpan w:val="2"/>
            <w:tcBorders>
              <w:top w:val="nil"/>
              <w:left w:val="nil"/>
              <w:bottom w:val="single" w:sz="4" w:space="0" w:color="auto"/>
              <w:right w:val="single" w:sz="4" w:space="0" w:color="auto"/>
            </w:tcBorders>
            <w:shd w:val="clear" w:color="000000" w:fill="D9D9D9"/>
            <w:vAlign w:val="center"/>
            <w:hideMark/>
          </w:tcPr>
          <w:p w14:paraId="0ABE4B17" w14:textId="77777777" w:rsidR="00E60F9D" w:rsidRPr="00EB52C8" w:rsidRDefault="00E60F9D" w:rsidP="00931116">
            <w:pPr>
              <w:spacing w:after="0" w:line="240" w:lineRule="auto"/>
              <w:rPr>
                <w:rFonts w:eastAsia="Times New Roman" w:cstheme="minorHAnsi"/>
                <w:lang w:eastAsia="sk-SK"/>
              </w:rPr>
            </w:pPr>
            <w:r w:rsidRPr="00EB52C8">
              <w:rPr>
                <w:rFonts w:eastAsia="Times New Roman" w:cstheme="minorHAnsi"/>
                <w:lang w:eastAsia="sk-SK"/>
              </w:rPr>
              <w:t>Vytvárať podmienky v územnom pláne mesta pre nové lokality bývania – stavebné pozemky</w:t>
            </w:r>
          </w:p>
        </w:tc>
        <w:tc>
          <w:tcPr>
            <w:tcW w:w="658" w:type="pct"/>
            <w:tcBorders>
              <w:top w:val="nil"/>
              <w:left w:val="nil"/>
              <w:bottom w:val="single" w:sz="4" w:space="0" w:color="auto"/>
              <w:right w:val="single" w:sz="4" w:space="0" w:color="auto"/>
            </w:tcBorders>
            <w:shd w:val="clear" w:color="auto" w:fill="auto"/>
            <w:vAlign w:val="center"/>
            <w:hideMark/>
          </w:tcPr>
          <w:p w14:paraId="41537338" w14:textId="77777777" w:rsidR="00E60F9D" w:rsidRPr="00EB52C8" w:rsidRDefault="00E60F9D" w:rsidP="00931116">
            <w:pPr>
              <w:spacing w:after="0" w:line="240" w:lineRule="auto"/>
              <w:rPr>
                <w:rFonts w:eastAsia="Times New Roman" w:cstheme="minorHAnsi"/>
                <w:lang w:eastAsia="sk-SK"/>
              </w:rPr>
            </w:pPr>
            <w:r w:rsidRPr="00EB52C8">
              <w:rPr>
                <w:rFonts w:eastAsia="Times New Roman" w:cstheme="minorHAnsi"/>
                <w:lang w:eastAsia="sk-SK"/>
              </w:rPr>
              <w:t>Počet aktualizácií územného plánu</w:t>
            </w:r>
          </w:p>
        </w:tc>
        <w:tc>
          <w:tcPr>
            <w:tcW w:w="253" w:type="pct"/>
            <w:tcBorders>
              <w:top w:val="nil"/>
              <w:left w:val="nil"/>
              <w:bottom w:val="single" w:sz="4" w:space="0" w:color="auto"/>
              <w:right w:val="single" w:sz="4" w:space="0" w:color="auto"/>
            </w:tcBorders>
            <w:shd w:val="clear" w:color="auto" w:fill="auto"/>
            <w:vAlign w:val="center"/>
            <w:hideMark/>
          </w:tcPr>
          <w:p w14:paraId="3977F839" w14:textId="77777777" w:rsidR="00E60F9D" w:rsidRPr="00EB52C8" w:rsidRDefault="00E60F9D" w:rsidP="00931116">
            <w:pPr>
              <w:spacing w:after="0" w:line="240" w:lineRule="auto"/>
              <w:jc w:val="center"/>
              <w:rPr>
                <w:rFonts w:eastAsia="Times New Roman" w:cstheme="minorHAnsi"/>
                <w:lang w:eastAsia="sk-SK"/>
              </w:rPr>
            </w:pPr>
            <w:r w:rsidRPr="00EB52C8">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4A7A641E" w14:textId="40AE2713" w:rsidR="00E60F9D" w:rsidRPr="00EB52C8" w:rsidRDefault="00EB52C8" w:rsidP="00931116">
            <w:pPr>
              <w:spacing w:after="0" w:line="240" w:lineRule="auto"/>
              <w:jc w:val="center"/>
              <w:rPr>
                <w:rFonts w:eastAsia="Times New Roman" w:cstheme="minorHAnsi"/>
                <w:lang w:eastAsia="sk-SK"/>
              </w:rPr>
            </w:pPr>
            <w:r w:rsidRPr="00EB52C8">
              <w:rPr>
                <w:rFonts w:eastAsia="Times New Roman" w:cstheme="minorHAnsi"/>
                <w:lang w:eastAsia="sk-SK"/>
              </w:rPr>
              <w:t>1</w:t>
            </w:r>
          </w:p>
        </w:tc>
        <w:tc>
          <w:tcPr>
            <w:tcW w:w="2522" w:type="pct"/>
            <w:tcBorders>
              <w:top w:val="nil"/>
              <w:left w:val="nil"/>
              <w:bottom w:val="single" w:sz="4" w:space="0" w:color="auto"/>
              <w:right w:val="single" w:sz="4" w:space="0" w:color="auto"/>
            </w:tcBorders>
            <w:shd w:val="clear" w:color="auto" w:fill="auto"/>
            <w:vAlign w:val="center"/>
          </w:tcPr>
          <w:p w14:paraId="545FC2B1" w14:textId="77F50AAB" w:rsidR="00E60F9D" w:rsidRPr="00EB52C8" w:rsidRDefault="00EB52C8" w:rsidP="00931116">
            <w:pPr>
              <w:spacing w:after="0" w:line="240" w:lineRule="auto"/>
              <w:jc w:val="both"/>
              <w:rPr>
                <w:rFonts w:eastAsia="Times New Roman" w:cstheme="minorHAnsi"/>
                <w:lang w:eastAsia="sk-SK"/>
              </w:rPr>
            </w:pPr>
            <w:r w:rsidRPr="00EB52C8">
              <w:rPr>
                <w:rFonts w:eastAsia="Times New Roman" w:cstheme="minorHAnsi"/>
                <w:lang w:eastAsia="sk-SK"/>
              </w:rPr>
              <w:t xml:space="preserve">V roku 2025 prebiehali  - Zmeny a doplnky č. 5 Územný plán centrálnej mestskej zóny Šaľa , ktoré však boli schválené až v roku 2026. Okrem toho bola realizovaná aktualizácia územného plánu mesta, </w:t>
            </w:r>
            <w:proofErr w:type="spellStart"/>
            <w:r w:rsidRPr="00EB52C8">
              <w:rPr>
                <w:rFonts w:eastAsia="Times New Roman" w:cstheme="minorHAnsi"/>
                <w:lang w:eastAsia="sk-SK"/>
              </w:rPr>
              <w:t>ZaD</w:t>
            </w:r>
            <w:proofErr w:type="spellEnd"/>
            <w:r w:rsidRPr="00EB52C8">
              <w:rPr>
                <w:rFonts w:eastAsia="Times New Roman" w:cstheme="minorHAnsi"/>
                <w:lang w:eastAsia="sk-SK"/>
              </w:rPr>
              <w:t xml:space="preserve"> č. 9- uznesením Mestského zastupiteľstva č.3/2025-VIII. z 3. zasadnutia zo dňa 10.4.2025 schválilo obstaranie dokumentácie a rozsah a obsah Zmien a doplnkov č.9 ÚPNO mesta.</w:t>
            </w:r>
          </w:p>
        </w:tc>
      </w:tr>
      <w:tr w:rsidR="00EB52C8" w:rsidRPr="00EB52C8" w14:paraId="60A8550C" w14:textId="77777777" w:rsidTr="00E9440D">
        <w:trPr>
          <w:trHeight w:val="37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889B8" w14:textId="77777777" w:rsidR="00E60F9D" w:rsidRPr="00EB52C8" w:rsidRDefault="00E60F9D" w:rsidP="00931116">
            <w:pPr>
              <w:spacing w:after="0" w:line="240" w:lineRule="auto"/>
              <w:rPr>
                <w:rFonts w:eastAsia="Times New Roman" w:cstheme="minorHAnsi"/>
                <w:b/>
                <w:bCs/>
                <w:lang w:eastAsia="sk-SK"/>
              </w:rPr>
            </w:pPr>
            <w:r w:rsidRPr="00EB52C8">
              <w:rPr>
                <w:rFonts w:eastAsia="Times New Roman" w:cstheme="minorHAnsi"/>
                <w:b/>
                <w:bCs/>
                <w:lang w:eastAsia="sk-SK"/>
              </w:rPr>
              <w:t>Prioritná oblasť 6   Školstvo, kultúra a šport</w:t>
            </w:r>
          </w:p>
        </w:tc>
      </w:tr>
      <w:tr w:rsidR="00EB52C8" w:rsidRPr="00EB52C8" w14:paraId="34F8DE8A"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4D39B48" w14:textId="77777777" w:rsidR="00E60F9D" w:rsidRPr="00EB52C8" w:rsidRDefault="00E60F9D" w:rsidP="00931116">
            <w:pPr>
              <w:spacing w:after="0" w:line="240" w:lineRule="auto"/>
              <w:rPr>
                <w:rFonts w:eastAsia="Times New Roman" w:cstheme="minorHAnsi"/>
                <w:lang w:eastAsia="sk-SK"/>
              </w:rPr>
            </w:pPr>
            <w:r w:rsidRPr="00EB52C8">
              <w:rPr>
                <w:rFonts w:eastAsia="Times New Roman" w:cstheme="minorHAnsi"/>
                <w:b/>
                <w:bCs/>
                <w:lang w:eastAsia="sk-SK"/>
              </w:rPr>
              <w:t xml:space="preserve">Strategický cieľ </w:t>
            </w:r>
            <w:r w:rsidRPr="00EB52C8">
              <w:rPr>
                <w:rFonts w:eastAsia="Times New Roman" w:cstheme="minorHAnsi"/>
                <w:lang w:eastAsia="sk-SK"/>
              </w:rPr>
              <w:t>: Zlepšenie dostupnej infraštruktúry zabezpečujúcej komplexný rozvoj osobnosti v procese vzdelávania a odbornej prípravy aj so zameraním na fyzickú kondíciu, šport a možnosti kultúrneho vyžitia</w:t>
            </w:r>
          </w:p>
        </w:tc>
      </w:tr>
      <w:tr w:rsidR="00EB52C8" w:rsidRPr="00EB52C8" w14:paraId="66DBADF0"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E359D" w14:textId="77777777" w:rsidR="00E60F9D" w:rsidRPr="00EB52C8" w:rsidRDefault="00E60F9D" w:rsidP="00931116">
            <w:pPr>
              <w:spacing w:after="0" w:line="240" w:lineRule="auto"/>
              <w:rPr>
                <w:rFonts w:eastAsia="Times New Roman" w:cstheme="minorHAnsi"/>
                <w:b/>
                <w:bCs/>
                <w:lang w:eastAsia="sk-SK"/>
              </w:rPr>
            </w:pPr>
            <w:r w:rsidRPr="00EB52C8">
              <w:rPr>
                <w:rFonts w:eastAsia="Times New Roman" w:cstheme="minorHAnsi"/>
                <w:b/>
                <w:bCs/>
                <w:lang w:eastAsia="sk-SK"/>
              </w:rPr>
              <w:t>Opatrenie 6.1  Rovný prístup ku kvalitnému a inkluzívnemu vzdelávaniu</w:t>
            </w:r>
          </w:p>
        </w:tc>
      </w:tr>
      <w:tr w:rsidR="00E209FD" w:rsidRPr="00E209FD" w14:paraId="15C45567" w14:textId="77777777" w:rsidTr="00E9440D">
        <w:trPr>
          <w:trHeight w:val="992"/>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4ACAB3A" w14:textId="77777777" w:rsidR="00E60F9D" w:rsidRPr="00E209FD" w:rsidRDefault="00E60F9D" w:rsidP="00931116">
            <w:pPr>
              <w:spacing w:after="0" w:line="240" w:lineRule="auto"/>
              <w:jc w:val="center"/>
              <w:rPr>
                <w:rFonts w:eastAsia="Times New Roman" w:cstheme="minorHAnsi"/>
                <w:b/>
                <w:bCs/>
                <w:lang w:eastAsia="sk-SK"/>
              </w:rPr>
            </w:pPr>
            <w:r w:rsidRPr="00E209FD">
              <w:rPr>
                <w:rFonts w:eastAsia="Times New Roman" w:cstheme="minorHAnsi"/>
                <w:b/>
                <w:bCs/>
                <w:lang w:eastAsia="sk-SK"/>
              </w:rPr>
              <w:t>A 6.1.1</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3F319E25" w14:textId="77777777" w:rsidR="00E60F9D" w:rsidRPr="00E209FD" w:rsidRDefault="00E60F9D" w:rsidP="00931116">
            <w:pPr>
              <w:spacing w:after="0" w:line="240" w:lineRule="auto"/>
              <w:rPr>
                <w:rFonts w:eastAsia="Times New Roman" w:cstheme="minorHAnsi"/>
                <w:lang w:eastAsia="sk-SK"/>
              </w:rPr>
            </w:pPr>
            <w:r w:rsidRPr="00E209FD">
              <w:rPr>
                <w:rFonts w:eastAsia="Times New Roman" w:cstheme="minorHAnsi"/>
                <w:lang w:eastAsia="sk-SK"/>
              </w:rPr>
              <w:t>Rekonštrukcia a modernizácia objektov ZŠ, MŠ, CVČ, zveľadenie ich exteriérových areálov</w:t>
            </w:r>
          </w:p>
        </w:tc>
        <w:tc>
          <w:tcPr>
            <w:tcW w:w="658" w:type="pct"/>
            <w:tcBorders>
              <w:top w:val="nil"/>
              <w:left w:val="nil"/>
              <w:bottom w:val="single" w:sz="4" w:space="0" w:color="auto"/>
              <w:right w:val="single" w:sz="4" w:space="0" w:color="auto"/>
            </w:tcBorders>
            <w:shd w:val="clear" w:color="auto" w:fill="auto"/>
            <w:vAlign w:val="center"/>
            <w:hideMark/>
          </w:tcPr>
          <w:p w14:paraId="6D8CD59E" w14:textId="77777777" w:rsidR="00E60F9D" w:rsidRPr="00E209FD" w:rsidRDefault="00E60F9D" w:rsidP="00931116">
            <w:pPr>
              <w:spacing w:after="0" w:line="240" w:lineRule="auto"/>
              <w:rPr>
                <w:rFonts w:eastAsia="Times New Roman" w:cstheme="minorHAnsi"/>
                <w:lang w:eastAsia="sk-SK"/>
              </w:rPr>
            </w:pPr>
            <w:r w:rsidRPr="00E209FD">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4EEC08FB" w14:textId="77777777" w:rsidR="00E60F9D" w:rsidRPr="00E209FD" w:rsidRDefault="00E60F9D" w:rsidP="00931116">
            <w:pPr>
              <w:spacing w:after="0" w:line="240" w:lineRule="auto"/>
              <w:jc w:val="center"/>
              <w:rPr>
                <w:rFonts w:eastAsia="Times New Roman" w:cstheme="minorHAnsi"/>
                <w:lang w:eastAsia="sk-SK"/>
              </w:rPr>
            </w:pPr>
            <w:r w:rsidRPr="00E209FD">
              <w:rPr>
                <w:rFonts w:eastAsia="Times New Roman" w:cstheme="minorHAnsi"/>
                <w:lang w:eastAsia="sk-SK"/>
              </w:rPr>
              <w:t>EUR/ rok</w:t>
            </w:r>
          </w:p>
        </w:tc>
        <w:tc>
          <w:tcPr>
            <w:tcW w:w="455" w:type="pct"/>
            <w:tcBorders>
              <w:top w:val="nil"/>
              <w:left w:val="nil"/>
              <w:bottom w:val="single" w:sz="4" w:space="0" w:color="auto"/>
              <w:right w:val="single" w:sz="4" w:space="0" w:color="auto"/>
            </w:tcBorders>
            <w:shd w:val="clear" w:color="auto" w:fill="auto"/>
            <w:vAlign w:val="center"/>
            <w:hideMark/>
          </w:tcPr>
          <w:p w14:paraId="6EEB30D0" w14:textId="08BD4BD4" w:rsidR="009540E7" w:rsidRPr="00E209FD" w:rsidRDefault="009540E7" w:rsidP="00931116">
            <w:pPr>
              <w:spacing w:after="0" w:line="240" w:lineRule="auto"/>
              <w:jc w:val="both"/>
              <w:rPr>
                <w:rFonts w:eastAsia="Times New Roman" w:cstheme="minorHAnsi"/>
                <w:lang w:eastAsia="sk-SK"/>
              </w:rPr>
            </w:pPr>
          </w:p>
          <w:p w14:paraId="11F57CD9" w14:textId="5ADBBDF5" w:rsidR="009540E7" w:rsidRPr="00E209FD" w:rsidRDefault="00E209FD" w:rsidP="00931116">
            <w:pPr>
              <w:spacing w:after="0" w:line="240" w:lineRule="auto"/>
              <w:jc w:val="both"/>
              <w:rPr>
                <w:rFonts w:eastAsia="Times New Roman" w:cstheme="minorHAnsi"/>
                <w:lang w:eastAsia="sk-SK"/>
              </w:rPr>
            </w:pPr>
            <w:r w:rsidRPr="00E209FD">
              <w:rPr>
                <w:rFonts w:eastAsia="Times New Roman" w:cstheme="minorHAnsi"/>
                <w:lang w:eastAsia="sk-SK"/>
              </w:rPr>
              <w:t>927149,81</w:t>
            </w:r>
          </w:p>
          <w:p w14:paraId="50216551" w14:textId="45EB9295" w:rsidR="009540E7" w:rsidRPr="00E209FD" w:rsidRDefault="009540E7" w:rsidP="00931116">
            <w:pPr>
              <w:spacing w:after="0" w:line="240" w:lineRule="auto"/>
              <w:jc w:val="both"/>
              <w:rPr>
                <w:rFonts w:eastAsia="Times New Roman" w:cstheme="minorHAnsi"/>
                <w:lang w:eastAsia="sk-SK"/>
              </w:rPr>
            </w:pPr>
          </w:p>
        </w:tc>
        <w:tc>
          <w:tcPr>
            <w:tcW w:w="2522" w:type="pct"/>
            <w:tcBorders>
              <w:top w:val="nil"/>
              <w:left w:val="nil"/>
              <w:bottom w:val="single" w:sz="4" w:space="0" w:color="auto"/>
              <w:right w:val="single" w:sz="4" w:space="0" w:color="auto"/>
            </w:tcBorders>
            <w:shd w:val="clear" w:color="auto" w:fill="auto"/>
            <w:vAlign w:val="center"/>
            <w:hideMark/>
          </w:tcPr>
          <w:p w14:paraId="3350ED53"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MŠ Budovateľská - umývačka riadu 2 153,90</w:t>
            </w:r>
          </w:p>
          <w:p w14:paraId="42AD5DBF"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MŠ Okružná - rekonštrukcia stien, plafónov, maliarske práce 5 406,36</w:t>
            </w:r>
          </w:p>
          <w:p w14:paraId="0FF24500"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MŠ Šafárika - nákup sporáka 4 026,77</w:t>
            </w:r>
          </w:p>
          <w:p w14:paraId="5C4DD7F5"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ZŠ Bernolákova - rekonštrukcia hlavnej budovy  322 153,91</w:t>
            </w:r>
          </w:p>
          <w:p w14:paraId="3162AC5E"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ZŠ Bernolákova - rekonštrukcia jedálne a dielní  250 717,53</w:t>
            </w:r>
          </w:p>
          <w:p w14:paraId="317B6E3D"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ZŠ Bernolákova - rekonštrukcia fasády telocvične 105 000,00</w:t>
            </w:r>
          </w:p>
          <w:p w14:paraId="6740D6B3"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 xml:space="preserve">ZŠ Horná - </w:t>
            </w:r>
            <w:proofErr w:type="spellStart"/>
            <w:r w:rsidRPr="00E209FD">
              <w:rPr>
                <w:rFonts w:eastAsia="Times New Roman" w:cstheme="minorHAnsi"/>
                <w:lang w:eastAsia="sk-SK"/>
              </w:rPr>
              <w:t>rek</w:t>
            </w:r>
            <w:proofErr w:type="spellEnd"/>
            <w:r w:rsidRPr="00E209FD">
              <w:rPr>
                <w:rFonts w:eastAsia="Times New Roman" w:cstheme="minorHAnsi"/>
                <w:lang w:eastAsia="sk-SK"/>
              </w:rPr>
              <w:t xml:space="preserve">. soc. zariadení 265 978,93 v tom:  - 1. etapa "Havarijný stav sociálnych zariadení" - 89 710,49 Eur - financované z rozpočtového opatrenia RÚŠS </w:t>
            </w:r>
          </w:p>
          <w:p w14:paraId="3D79883D"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 xml:space="preserve">- 2. etapa "Havarijný stav sociálnych zariadení" - 88 902,86  Eur - financované z rozpočtového opatrenia RÚŠS </w:t>
            </w:r>
          </w:p>
          <w:p w14:paraId="7A6C659F"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 xml:space="preserve">- 3. etapa "Havarijný stav sociálnych zariadení" - 87 365,58 Eur - financované z rozpočtového opatrenia RÚŠS </w:t>
            </w:r>
          </w:p>
          <w:p w14:paraId="2C38AFFD" w14:textId="2B838052" w:rsidR="004259E0" w:rsidRPr="00E209FD" w:rsidRDefault="00E209FD" w:rsidP="00E209FD">
            <w:pPr>
              <w:spacing w:line="240" w:lineRule="auto"/>
              <w:rPr>
                <w:rFonts w:eastAsia="Times New Roman" w:cstheme="minorHAnsi"/>
                <w:lang w:eastAsia="sk-SK"/>
              </w:rPr>
            </w:pPr>
            <w:r w:rsidRPr="00E209FD">
              <w:rPr>
                <w:rFonts w:eastAsia="Times New Roman" w:cstheme="minorHAnsi"/>
                <w:lang w:eastAsia="sk-SK"/>
              </w:rPr>
              <w:t>ZŠ J.C. Hronského - plynový varný kotol do ŠJ 4 712,44.  Zároveň v roku 2025 sa začala rekonštrukcia športového areálu ZŠ J.C. Hronského z prostriedkov MIRRI SR, avšak do konca roka úhrady realizované neboli.</w:t>
            </w:r>
          </w:p>
        </w:tc>
      </w:tr>
      <w:tr w:rsidR="00E209FD" w:rsidRPr="00E209FD" w14:paraId="00FCCC6F" w14:textId="77777777" w:rsidTr="00E209FD">
        <w:trPr>
          <w:trHeight w:val="552"/>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80D17C0" w14:textId="77777777" w:rsidR="00E60F9D" w:rsidRPr="00E209FD" w:rsidRDefault="00E60F9D" w:rsidP="00931116">
            <w:pPr>
              <w:spacing w:after="0" w:line="240" w:lineRule="auto"/>
              <w:jc w:val="center"/>
              <w:rPr>
                <w:rFonts w:eastAsia="Times New Roman" w:cstheme="minorHAnsi"/>
                <w:b/>
                <w:bCs/>
                <w:lang w:eastAsia="sk-SK"/>
              </w:rPr>
            </w:pPr>
            <w:r w:rsidRPr="00E209FD">
              <w:rPr>
                <w:rFonts w:eastAsia="Times New Roman" w:cstheme="minorHAnsi"/>
                <w:b/>
                <w:bCs/>
                <w:lang w:eastAsia="sk-SK"/>
              </w:rPr>
              <w:t>A 6.1.2</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1954F798" w14:textId="77777777" w:rsidR="00E60F9D" w:rsidRPr="00E209FD" w:rsidRDefault="00E60F9D" w:rsidP="00931116">
            <w:pPr>
              <w:spacing w:after="0" w:line="240" w:lineRule="auto"/>
              <w:rPr>
                <w:rFonts w:eastAsia="Times New Roman" w:cstheme="minorHAnsi"/>
                <w:lang w:eastAsia="sk-SK"/>
              </w:rPr>
            </w:pPr>
            <w:r w:rsidRPr="00E209FD">
              <w:rPr>
                <w:rFonts w:eastAsia="Times New Roman" w:cstheme="minorHAnsi"/>
                <w:lang w:eastAsia="sk-SK"/>
              </w:rPr>
              <w:t>Investície do vybavenia odborných učební, budovanie exteriérových učební</w:t>
            </w:r>
          </w:p>
        </w:tc>
        <w:tc>
          <w:tcPr>
            <w:tcW w:w="658" w:type="pct"/>
            <w:tcBorders>
              <w:top w:val="nil"/>
              <w:left w:val="nil"/>
              <w:bottom w:val="single" w:sz="4" w:space="0" w:color="auto"/>
              <w:right w:val="single" w:sz="4" w:space="0" w:color="auto"/>
            </w:tcBorders>
            <w:shd w:val="clear" w:color="auto" w:fill="auto"/>
            <w:vAlign w:val="center"/>
            <w:hideMark/>
          </w:tcPr>
          <w:p w14:paraId="6BAB49B3" w14:textId="77777777" w:rsidR="00E60F9D" w:rsidRPr="00E209FD" w:rsidRDefault="00E60F9D" w:rsidP="00931116">
            <w:pPr>
              <w:spacing w:after="0" w:line="240" w:lineRule="auto"/>
              <w:rPr>
                <w:rFonts w:eastAsia="Times New Roman" w:cstheme="minorHAnsi"/>
                <w:lang w:eastAsia="sk-SK"/>
              </w:rPr>
            </w:pPr>
            <w:r w:rsidRPr="00E209FD">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25373CCF" w14:textId="77777777" w:rsidR="00E60F9D" w:rsidRPr="00E209FD" w:rsidRDefault="00E60F9D" w:rsidP="00931116">
            <w:pPr>
              <w:spacing w:after="0" w:line="240" w:lineRule="auto"/>
              <w:jc w:val="center"/>
              <w:rPr>
                <w:rFonts w:eastAsia="Times New Roman" w:cstheme="minorHAnsi"/>
                <w:lang w:eastAsia="sk-SK"/>
              </w:rPr>
            </w:pPr>
            <w:r w:rsidRPr="00E209FD">
              <w:rPr>
                <w:rFonts w:eastAsia="Times New Roman" w:cstheme="minorHAnsi"/>
                <w:lang w:eastAsia="sk-SK"/>
              </w:rPr>
              <w:t>EUR/ rok</w:t>
            </w:r>
          </w:p>
        </w:tc>
        <w:tc>
          <w:tcPr>
            <w:tcW w:w="455" w:type="pct"/>
            <w:tcBorders>
              <w:top w:val="nil"/>
              <w:left w:val="nil"/>
              <w:bottom w:val="single" w:sz="4" w:space="0" w:color="auto"/>
              <w:right w:val="single" w:sz="4" w:space="0" w:color="auto"/>
            </w:tcBorders>
            <w:shd w:val="clear" w:color="auto" w:fill="auto"/>
            <w:vAlign w:val="center"/>
            <w:hideMark/>
          </w:tcPr>
          <w:p w14:paraId="53249083" w14:textId="0E5650B2" w:rsidR="00E60F9D" w:rsidRPr="00E209FD" w:rsidRDefault="00E209FD" w:rsidP="00931116">
            <w:pPr>
              <w:spacing w:after="0" w:line="240" w:lineRule="auto"/>
              <w:jc w:val="center"/>
              <w:rPr>
                <w:rFonts w:eastAsia="Times New Roman" w:cstheme="minorHAnsi"/>
                <w:lang w:eastAsia="sk-SK"/>
              </w:rPr>
            </w:pPr>
            <w:r w:rsidRPr="00E209FD">
              <w:rPr>
                <w:rFonts w:eastAsia="Times New Roman" w:cstheme="minorHAnsi"/>
                <w:lang w:eastAsia="sk-SK"/>
              </w:rPr>
              <w:t>374326,05</w:t>
            </w:r>
          </w:p>
        </w:tc>
        <w:tc>
          <w:tcPr>
            <w:tcW w:w="2522" w:type="pct"/>
            <w:tcBorders>
              <w:top w:val="nil"/>
              <w:left w:val="nil"/>
              <w:bottom w:val="single" w:sz="4" w:space="0" w:color="auto"/>
              <w:right w:val="single" w:sz="4" w:space="0" w:color="auto"/>
            </w:tcBorders>
            <w:shd w:val="clear" w:color="auto" w:fill="auto"/>
            <w:vAlign w:val="center"/>
          </w:tcPr>
          <w:p w14:paraId="6BFAB80C" w14:textId="7A1C0AAD"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 xml:space="preserve">ZŠ s MŠ Bernolákova:- 1750,00 Eur  </w:t>
            </w:r>
            <w:proofErr w:type="spellStart"/>
            <w:r w:rsidRPr="00E209FD">
              <w:rPr>
                <w:rFonts w:eastAsia="Times New Roman" w:cstheme="minorHAnsi"/>
                <w:lang w:eastAsia="sk-SK"/>
              </w:rPr>
              <w:t>Daphne</w:t>
            </w:r>
            <w:proofErr w:type="spellEnd"/>
            <w:r w:rsidRPr="00E209FD">
              <w:rPr>
                <w:rFonts w:eastAsia="Times New Roman" w:cstheme="minorHAnsi"/>
                <w:lang w:eastAsia="sk-SK"/>
              </w:rPr>
              <w:t xml:space="preserve"> - Nadácia pre filantropiu, Strom života, projekt Každá kvapka sa ráta, Strom života, projekt Kúzelná dielňa, Strom života, projekt Včely sa tešia kvetu – MŠ, Strom života, projekt Motýlia oáza – MŠ, - 38 763,14 Eur  projekt </w:t>
            </w:r>
            <w:proofErr w:type="spellStart"/>
            <w:r w:rsidRPr="00E209FD">
              <w:rPr>
                <w:rFonts w:eastAsia="Times New Roman" w:cstheme="minorHAnsi"/>
                <w:lang w:eastAsia="sk-SK"/>
              </w:rPr>
              <w:t>DigiNET</w:t>
            </w:r>
            <w:proofErr w:type="spellEnd"/>
            <w:r w:rsidRPr="00E209FD">
              <w:rPr>
                <w:rFonts w:eastAsia="Times New Roman" w:cstheme="minorHAnsi"/>
                <w:lang w:eastAsia="sk-SK"/>
              </w:rPr>
              <w:t xml:space="preserve"> (materiálno-technické vybavenie)</w:t>
            </w:r>
          </w:p>
          <w:p w14:paraId="46A331EE" w14:textId="301C6DC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lastRenderedPageBreak/>
              <w:t xml:space="preserve">ZŠ Jána Hollého: - 9 985,00 Eur Projekt Zelené vzdelávanie, - 46 500,00 Eur projekt </w:t>
            </w:r>
            <w:proofErr w:type="spellStart"/>
            <w:r w:rsidRPr="00E209FD">
              <w:rPr>
                <w:rFonts w:eastAsia="Times New Roman" w:cstheme="minorHAnsi"/>
                <w:lang w:eastAsia="sk-SK"/>
              </w:rPr>
              <w:t>DigiNET</w:t>
            </w:r>
            <w:proofErr w:type="spellEnd"/>
            <w:r w:rsidRPr="00E209FD">
              <w:rPr>
                <w:rFonts w:eastAsia="Times New Roman" w:cstheme="minorHAnsi"/>
                <w:lang w:eastAsia="sk-SK"/>
              </w:rPr>
              <w:t xml:space="preserve"> ( materiálno-technické vybavenie)- 1 990,48 Eur interaktívny displej Samsung,- 3 858,00 Eur interaktívne tabule, projektory z prostriedkov ZRPŠ,- 1 498,99 Eur interaktívny displej LCD </w:t>
            </w:r>
            <w:proofErr w:type="spellStart"/>
            <w:r w:rsidRPr="00E209FD">
              <w:rPr>
                <w:rFonts w:eastAsia="Times New Roman" w:cstheme="minorHAnsi"/>
                <w:lang w:eastAsia="sk-SK"/>
              </w:rPr>
              <w:t>Dahua</w:t>
            </w:r>
            <w:proofErr w:type="spellEnd"/>
            <w:r w:rsidRPr="00E209FD">
              <w:rPr>
                <w:rFonts w:eastAsia="Times New Roman" w:cstheme="minorHAnsi"/>
                <w:lang w:eastAsia="sk-SK"/>
              </w:rPr>
              <w:t xml:space="preserve"> TS420 darovacia zmluva Menert s.r.o </w:t>
            </w:r>
          </w:p>
          <w:p w14:paraId="2D2F04B6" w14:textId="7CB5FA09"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 xml:space="preserve">ZŠ s MŠ Jozefa Murgaša:- Interaktívne </w:t>
            </w:r>
            <w:proofErr w:type="spellStart"/>
            <w:r w:rsidRPr="00E209FD">
              <w:rPr>
                <w:rFonts w:eastAsia="Times New Roman" w:cstheme="minorHAnsi"/>
                <w:lang w:eastAsia="sk-SK"/>
              </w:rPr>
              <w:t>monitori</w:t>
            </w:r>
            <w:proofErr w:type="spellEnd"/>
            <w:r w:rsidRPr="00E209FD">
              <w:rPr>
                <w:rFonts w:eastAsia="Times New Roman" w:cstheme="minorHAnsi"/>
                <w:lang w:eastAsia="sk-SK"/>
              </w:rPr>
              <w:t xml:space="preserve"> : 2 ks </w:t>
            </w:r>
            <w:proofErr w:type="spellStart"/>
            <w:r w:rsidRPr="00E209FD">
              <w:rPr>
                <w:rFonts w:eastAsia="Times New Roman" w:cstheme="minorHAnsi"/>
                <w:lang w:eastAsia="sk-SK"/>
              </w:rPr>
              <w:t>Optoma</w:t>
            </w:r>
            <w:proofErr w:type="spellEnd"/>
            <w:r w:rsidRPr="00E209FD">
              <w:rPr>
                <w:rFonts w:eastAsia="Times New Roman" w:cstheme="minorHAnsi"/>
                <w:lang w:eastAsia="sk-SK"/>
              </w:rPr>
              <w:t xml:space="preserve"> 60" - 3677,60 Eur z vlastných zdrojov, - Interaktívny monitor 1 kus </w:t>
            </w:r>
            <w:proofErr w:type="spellStart"/>
            <w:r w:rsidRPr="00E209FD">
              <w:rPr>
                <w:rFonts w:eastAsia="Times New Roman" w:cstheme="minorHAnsi"/>
                <w:lang w:eastAsia="sk-SK"/>
              </w:rPr>
              <w:t>Optoma</w:t>
            </w:r>
            <w:proofErr w:type="spellEnd"/>
            <w:r w:rsidRPr="00E209FD">
              <w:rPr>
                <w:rFonts w:eastAsia="Times New Roman" w:cstheme="minorHAnsi"/>
                <w:lang w:eastAsia="sk-SK"/>
              </w:rPr>
              <w:t xml:space="preserve"> 70" so stojanom - Dar od ZRŠ Jozefa Murgaša - 2 773,99 Eur, - Interaktívny monitor : </w:t>
            </w:r>
            <w:proofErr w:type="spellStart"/>
            <w:r w:rsidRPr="00E209FD">
              <w:rPr>
                <w:rFonts w:eastAsia="Times New Roman" w:cstheme="minorHAnsi"/>
                <w:lang w:eastAsia="sk-SK"/>
              </w:rPr>
              <w:t>Optoma</w:t>
            </w:r>
            <w:proofErr w:type="spellEnd"/>
            <w:r w:rsidRPr="00E209FD">
              <w:rPr>
                <w:rFonts w:eastAsia="Times New Roman" w:cstheme="minorHAnsi"/>
                <w:lang w:eastAsia="sk-SK"/>
              </w:rPr>
              <w:t xml:space="preserve"> 60" - 3677,60 Eur ) - Výťažok z Majálesu, - Oddychové zóny: 2 celky: 2  800,00 Eur (2 000,00 zo ZRŠ a 800, 00 z vianočnej akadémie a dolná zóna:  2 500, 00 Eur z Majálesu,- Klimatizačné zariadenie -  6 043,01 Eur- Projekt </w:t>
            </w:r>
            <w:proofErr w:type="spellStart"/>
            <w:r w:rsidRPr="00E209FD">
              <w:rPr>
                <w:rFonts w:eastAsia="Times New Roman" w:cstheme="minorHAnsi"/>
                <w:lang w:eastAsia="sk-SK"/>
              </w:rPr>
              <w:t>DigiNet:Interaktívna</w:t>
            </w:r>
            <w:proofErr w:type="spellEnd"/>
            <w:r w:rsidRPr="00E209FD">
              <w:rPr>
                <w:rFonts w:eastAsia="Times New Roman" w:cstheme="minorHAnsi"/>
                <w:lang w:eastAsia="sk-SK"/>
              </w:rPr>
              <w:t xml:space="preserve"> dotyková tabuľa   7 ks   17 865,75 Eur, Notebook ASUS  7 ks 5 252,10 Eur, Notebook </w:t>
            </w:r>
            <w:proofErr w:type="spellStart"/>
            <w:r w:rsidRPr="00E209FD">
              <w:rPr>
                <w:rFonts w:eastAsia="Times New Roman" w:cstheme="minorHAnsi"/>
                <w:lang w:eastAsia="sk-SK"/>
              </w:rPr>
              <w:t>Lenovo</w:t>
            </w:r>
            <w:proofErr w:type="spellEnd"/>
            <w:r w:rsidRPr="00E209FD">
              <w:rPr>
                <w:rFonts w:eastAsia="Times New Roman" w:cstheme="minorHAnsi"/>
                <w:lang w:eastAsia="sk-SK"/>
              </w:rPr>
              <w:t xml:space="preserve">  842,55 Eur, Tablet </w:t>
            </w:r>
            <w:proofErr w:type="spellStart"/>
            <w:r w:rsidRPr="00E209FD">
              <w:rPr>
                <w:rFonts w:eastAsia="Times New Roman" w:cstheme="minorHAnsi"/>
                <w:lang w:eastAsia="sk-SK"/>
              </w:rPr>
              <w:t>Lenovo</w:t>
            </w:r>
            <w:proofErr w:type="spellEnd"/>
            <w:r w:rsidRPr="00E209FD">
              <w:rPr>
                <w:rFonts w:eastAsia="Times New Roman" w:cstheme="minorHAnsi"/>
                <w:lang w:eastAsia="sk-SK"/>
              </w:rPr>
              <w:t xml:space="preserve">  442,19 Eur, Tlačiareň MFP  388,68 Eur ,Projektor BENQ , 789,66 </w:t>
            </w:r>
            <w:proofErr w:type="spellStart"/>
            <w:r w:rsidRPr="00E209FD">
              <w:rPr>
                <w:rFonts w:eastAsia="Times New Roman" w:cstheme="minorHAnsi"/>
                <w:lang w:eastAsia="sk-SK"/>
              </w:rPr>
              <w:t>Eur,Monitor</w:t>
            </w:r>
            <w:proofErr w:type="spellEnd"/>
            <w:r w:rsidRPr="00E209FD">
              <w:rPr>
                <w:rFonts w:eastAsia="Times New Roman" w:cstheme="minorHAnsi"/>
                <w:lang w:eastAsia="sk-SK"/>
              </w:rPr>
              <w:t xml:space="preserve"> Viewsonic233,70 Eur,  Jedáleň 4223,40:  pracovný stôl 3-zásuvkový nerezový, </w:t>
            </w:r>
            <w:proofErr w:type="spellStart"/>
            <w:r w:rsidRPr="00E209FD">
              <w:rPr>
                <w:rFonts w:eastAsia="Times New Roman" w:cstheme="minorHAnsi"/>
                <w:lang w:eastAsia="sk-SK"/>
              </w:rPr>
              <w:t>prac.stôl</w:t>
            </w:r>
            <w:proofErr w:type="spellEnd"/>
            <w:r w:rsidRPr="00E209FD">
              <w:rPr>
                <w:rFonts w:eastAsia="Times New Roman" w:cstheme="minorHAnsi"/>
                <w:lang w:eastAsia="sk-SK"/>
              </w:rPr>
              <w:t xml:space="preserve"> 2-zásuv.nerezový , drez nerezový, vozík na tácky 3x , </w:t>
            </w:r>
            <w:proofErr w:type="spellStart"/>
            <w:r w:rsidRPr="00E209FD">
              <w:rPr>
                <w:rFonts w:eastAsia="Times New Roman" w:cstheme="minorHAnsi"/>
                <w:lang w:eastAsia="sk-SK"/>
              </w:rPr>
              <w:t>zmäkčovač</w:t>
            </w:r>
            <w:proofErr w:type="spellEnd"/>
            <w:r w:rsidRPr="00E209FD">
              <w:rPr>
                <w:rFonts w:eastAsia="Times New Roman" w:cstheme="minorHAnsi"/>
                <w:lang w:eastAsia="sk-SK"/>
              </w:rPr>
              <w:t xml:space="preserve"> vody, hlavica filtra </w:t>
            </w:r>
            <w:proofErr w:type="spellStart"/>
            <w:r w:rsidRPr="00E209FD">
              <w:rPr>
                <w:rFonts w:eastAsia="Times New Roman" w:cstheme="minorHAnsi"/>
                <w:lang w:eastAsia="sk-SK"/>
              </w:rPr>
              <w:t>zmäkčovača</w:t>
            </w:r>
            <w:proofErr w:type="spellEnd"/>
            <w:r w:rsidRPr="00E209FD">
              <w:rPr>
                <w:rFonts w:eastAsia="Times New Roman" w:cstheme="minorHAnsi"/>
                <w:lang w:eastAsia="sk-SK"/>
              </w:rPr>
              <w:t xml:space="preserve"> ,  podnos plastový </w:t>
            </w:r>
          </w:p>
          <w:p w14:paraId="7FD47921"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 xml:space="preserve">ZŠ Ľudovíta Štúra - Projekt </w:t>
            </w:r>
            <w:proofErr w:type="spellStart"/>
            <w:r w:rsidRPr="00E209FD">
              <w:rPr>
                <w:rFonts w:eastAsia="Times New Roman" w:cstheme="minorHAnsi"/>
                <w:lang w:eastAsia="sk-SK"/>
              </w:rPr>
              <w:t>DigiNet</w:t>
            </w:r>
            <w:proofErr w:type="spellEnd"/>
            <w:r w:rsidRPr="00E209FD">
              <w:rPr>
                <w:rFonts w:eastAsia="Times New Roman" w:cstheme="minorHAnsi"/>
                <w:lang w:eastAsia="sk-SK"/>
              </w:rPr>
              <w:t xml:space="preserve"> - 56 492,68 Eur</w:t>
            </w:r>
          </w:p>
          <w:p w14:paraId="1537DDFA"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ZŠ Jozefa Cígera Hronského-- 4 712,44 Eur – elektrická pec do ŠJ, - 5 876,35 Eur – nábytok financované ZRŠ</w:t>
            </w:r>
          </w:p>
          <w:p w14:paraId="1B4B8462"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 xml:space="preserve">ZŠ P. Pázmánya s VJM - Projekt </w:t>
            </w:r>
            <w:proofErr w:type="spellStart"/>
            <w:r w:rsidRPr="00E209FD">
              <w:rPr>
                <w:rFonts w:eastAsia="Times New Roman" w:cstheme="minorHAnsi"/>
                <w:lang w:eastAsia="sk-SK"/>
              </w:rPr>
              <w:t>DigiNet</w:t>
            </w:r>
            <w:proofErr w:type="spellEnd"/>
            <w:r w:rsidRPr="00E209FD">
              <w:rPr>
                <w:rFonts w:eastAsia="Times New Roman" w:cstheme="minorHAnsi"/>
                <w:lang w:eastAsia="sk-SK"/>
              </w:rPr>
              <w:t xml:space="preserve"> – 25 584,57 Eur</w:t>
            </w:r>
          </w:p>
          <w:p w14:paraId="3B225ECC"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ZUŠ - Notebooky – 4 663,81 Eur, Zriadenie speváckej triedy – 536,00 Eur, Počítačová zostava pre vedenie ZUŠ – 1 854,67 Eur, Tlačiareň pre ekonóma – 448,72 Eur, - Kultúrna dotácia mesta 1000 eur na nákup digitálneho klavíra – 2 128,00 Eur zbytok dofinancovanie ZUŠ</w:t>
            </w:r>
          </w:p>
          <w:p w14:paraId="309B7E9E"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 xml:space="preserve">CVČ - Projekt "Zlepšovanie digitálnych zručností seniorov a distribúcia senior – tabletov 86 000.- Eur z MIRRI SR </w:t>
            </w:r>
          </w:p>
          <w:p w14:paraId="58554A50"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 Projekt " Podpora sociálneho a emocionálneho rozvoja detí a mládeže cez florbalové aktivity", 1 000,- Eur z nadácie ZSE Bratislava.</w:t>
            </w:r>
          </w:p>
          <w:p w14:paraId="5B10D3E0"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MŠ P. J. Šafárika - 4 026,77 Eur sporák pre ŠJ</w:t>
            </w:r>
          </w:p>
          <w:p w14:paraId="2F9D1909"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MŠ Budovateľská, - 2 153,90 Eur umývačka riadu, - 3 095,53 Eur oprava rozvodov kúrenia, - 2 500,00 Eur výrub stromov</w:t>
            </w:r>
          </w:p>
          <w:p w14:paraId="38D62DE2" w14:textId="77777777" w:rsidR="00E209FD"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lastRenderedPageBreak/>
              <w:t>MŠ 8. mája 2026 - maľovanie tried 1389,20 Eur, - oprava a výmena žalúzií 975 Eur, - dopravné značenie detského ihriska (dopravné značky) 457 Eur, - projekt Drevostavba altán 13012 Eur, ale realizácia až v roku 2026</w:t>
            </w:r>
          </w:p>
          <w:p w14:paraId="3CC8DE16" w14:textId="0BAB191C" w:rsidR="00C76940" w:rsidRPr="00E209FD" w:rsidRDefault="00E209FD" w:rsidP="00E209FD">
            <w:pPr>
              <w:spacing w:after="0" w:line="240" w:lineRule="auto"/>
              <w:jc w:val="both"/>
              <w:rPr>
                <w:rFonts w:eastAsia="Times New Roman" w:cstheme="minorHAnsi"/>
                <w:lang w:eastAsia="sk-SK"/>
              </w:rPr>
            </w:pPr>
            <w:r w:rsidRPr="00E209FD">
              <w:rPr>
                <w:rFonts w:eastAsia="Times New Roman" w:cstheme="minorHAnsi"/>
                <w:lang w:eastAsia="sk-SK"/>
              </w:rPr>
              <w:t>MŠ Okružná - 5 406,36 Eur rekonštrukcia stien a plafónov,  ZŠ Horná - interaktívne tabule 3 530,00</w:t>
            </w:r>
          </w:p>
        </w:tc>
      </w:tr>
      <w:tr w:rsidR="00D04FA4" w:rsidRPr="00D04FA4" w14:paraId="23CE85D6" w14:textId="77777777" w:rsidTr="00E209FD">
        <w:trPr>
          <w:trHeight w:val="1559"/>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D3B7B03" w14:textId="77777777" w:rsidR="00C76940" w:rsidRPr="00D04FA4" w:rsidRDefault="00C76940" w:rsidP="00931116">
            <w:pPr>
              <w:spacing w:after="0" w:line="240" w:lineRule="auto"/>
              <w:jc w:val="center"/>
              <w:rPr>
                <w:rFonts w:eastAsia="Times New Roman" w:cstheme="minorHAnsi"/>
                <w:b/>
                <w:bCs/>
                <w:lang w:eastAsia="sk-SK"/>
              </w:rPr>
            </w:pPr>
            <w:bookmarkStart w:id="20" w:name="_Hlk198220532"/>
            <w:r w:rsidRPr="00D04FA4">
              <w:rPr>
                <w:rFonts w:eastAsia="Times New Roman" w:cstheme="minorHAnsi"/>
                <w:b/>
                <w:bCs/>
                <w:lang w:eastAsia="sk-SK"/>
              </w:rPr>
              <w:lastRenderedPageBreak/>
              <w:t>A 6.1.3</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6DEB273C" w14:textId="77777777" w:rsidR="00C76940" w:rsidRPr="00D04FA4" w:rsidRDefault="00C76940" w:rsidP="00931116">
            <w:pPr>
              <w:spacing w:after="0" w:line="240" w:lineRule="auto"/>
              <w:rPr>
                <w:rFonts w:eastAsia="Times New Roman" w:cstheme="minorHAnsi"/>
                <w:lang w:eastAsia="sk-SK"/>
              </w:rPr>
            </w:pPr>
            <w:r w:rsidRPr="00D04FA4">
              <w:rPr>
                <w:rFonts w:eastAsia="Times New Roman" w:cstheme="minorHAnsi"/>
                <w:lang w:eastAsia="sk-SK"/>
              </w:rPr>
              <w:t>Pokračovanie v projektoch asistentov na ZŠ</w:t>
            </w:r>
          </w:p>
        </w:tc>
        <w:tc>
          <w:tcPr>
            <w:tcW w:w="658" w:type="pct"/>
            <w:tcBorders>
              <w:top w:val="nil"/>
              <w:left w:val="nil"/>
              <w:bottom w:val="single" w:sz="4" w:space="0" w:color="auto"/>
              <w:right w:val="single" w:sz="4" w:space="0" w:color="auto"/>
            </w:tcBorders>
            <w:shd w:val="clear" w:color="auto" w:fill="auto"/>
            <w:vAlign w:val="center"/>
            <w:hideMark/>
          </w:tcPr>
          <w:p w14:paraId="714D2BFE" w14:textId="77777777" w:rsidR="00C76940" w:rsidRPr="00D04FA4" w:rsidRDefault="00C76940" w:rsidP="00931116">
            <w:pPr>
              <w:spacing w:after="0" w:line="240" w:lineRule="auto"/>
              <w:rPr>
                <w:rFonts w:eastAsia="Times New Roman" w:cstheme="minorHAnsi"/>
                <w:lang w:eastAsia="sk-SK"/>
              </w:rPr>
            </w:pPr>
            <w:r w:rsidRPr="00D04FA4">
              <w:rPr>
                <w:rFonts w:eastAsia="Times New Roman" w:cstheme="minorHAnsi"/>
                <w:lang w:eastAsia="sk-SK"/>
              </w:rPr>
              <w:t>Počet pracovných úväzkov pedagogických asistentov k 31.12</w:t>
            </w:r>
          </w:p>
        </w:tc>
        <w:tc>
          <w:tcPr>
            <w:tcW w:w="253" w:type="pct"/>
            <w:tcBorders>
              <w:top w:val="nil"/>
              <w:left w:val="nil"/>
              <w:bottom w:val="single" w:sz="4" w:space="0" w:color="auto"/>
              <w:right w:val="single" w:sz="4" w:space="0" w:color="auto"/>
            </w:tcBorders>
            <w:shd w:val="clear" w:color="auto" w:fill="auto"/>
            <w:vAlign w:val="center"/>
            <w:hideMark/>
          </w:tcPr>
          <w:p w14:paraId="389DB193" w14:textId="77777777" w:rsidR="00C76940" w:rsidRPr="00D04FA4" w:rsidRDefault="00C76940" w:rsidP="00931116">
            <w:pPr>
              <w:spacing w:after="0" w:line="240" w:lineRule="auto"/>
              <w:jc w:val="center"/>
              <w:rPr>
                <w:rFonts w:eastAsia="Times New Roman" w:cstheme="minorHAnsi"/>
                <w:lang w:eastAsia="sk-SK"/>
              </w:rPr>
            </w:pPr>
            <w:r w:rsidRPr="00D04FA4">
              <w:rPr>
                <w:rFonts w:eastAsia="Times New Roman" w:cstheme="minorHAnsi"/>
                <w:lang w:eastAsia="sk-SK"/>
              </w:rPr>
              <w:t>Pracovný úväzok</w:t>
            </w:r>
          </w:p>
        </w:tc>
        <w:tc>
          <w:tcPr>
            <w:tcW w:w="455" w:type="pct"/>
            <w:tcBorders>
              <w:top w:val="nil"/>
              <w:left w:val="nil"/>
              <w:bottom w:val="single" w:sz="4" w:space="0" w:color="auto"/>
              <w:right w:val="single" w:sz="4" w:space="0" w:color="auto"/>
            </w:tcBorders>
            <w:shd w:val="clear" w:color="auto" w:fill="auto"/>
            <w:vAlign w:val="center"/>
            <w:hideMark/>
          </w:tcPr>
          <w:p w14:paraId="14B22973" w14:textId="37AD1235" w:rsidR="00C76940" w:rsidRPr="00D04FA4" w:rsidRDefault="00C52854" w:rsidP="00931116">
            <w:pPr>
              <w:spacing w:after="0" w:line="240" w:lineRule="auto"/>
              <w:jc w:val="center"/>
              <w:rPr>
                <w:rFonts w:eastAsia="Times New Roman" w:cstheme="minorHAnsi"/>
                <w:lang w:eastAsia="sk-SK"/>
              </w:rPr>
            </w:pPr>
            <w:r w:rsidRPr="00004DC4">
              <w:rPr>
                <w:rFonts w:eastAsia="Times New Roman" w:cstheme="minorHAnsi"/>
                <w:lang w:eastAsia="sk-SK"/>
              </w:rPr>
              <w:t>35</w:t>
            </w:r>
          </w:p>
        </w:tc>
        <w:tc>
          <w:tcPr>
            <w:tcW w:w="2522" w:type="pct"/>
            <w:tcBorders>
              <w:top w:val="nil"/>
              <w:left w:val="nil"/>
              <w:bottom w:val="single" w:sz="4" w:space="0" w:color="auto"/>
              <w:right w:val="single" w:sz="4" w:space="0" w:color="auto"/>
            </w:tcBorders>
            <w:shd w:val="clear" w:color="auto" w:fill="auto"/>
          </w:tcPr>
          <w:p w14:paraId="0979B1E7"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ZŠ s MŠ Bernolákova: z projektu POP3: </w:t>
            </w:r>
            <w:proofErr w:type="spellStart"/>
            <w:r w:rsidRPr="00D04FA4">
              <w:rPr>
                <w:rFonts w:eastAsia="Times New Roman" w:cstheme="minorHAnsi"/>
                <w:lang w:eastAsia="sk-SK"/>
              </w:rPr>
              <w:t>ped</w:t>
            </w:r>
            <w:proofErr w:type="spellEnd"/>
            <w:r w:rsidRPr="00D04FA4">
              <w:rPr>
                <w:rFonts w:eastAsia="Times New Roman" w:cstheme="minorHAnsi"/>
                <w:lang w:eastAsia="sk-SK"/>
              </w:rPr>
              <w:t>. asistenti 9 145,80 Eur</w:t>
            </w:r>
          </w:p>
          <w:p w14:paraId="1CAA9914"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z Ministerstva školstva: </w:t>
            </w:r>
            <w:proofErr w:type="spellStart"/>
            <w:r w:rsidRPr="00D04FA4">
              <w:rPr>
                <w:rFonts w:eastAsia="Times New Roman" w:cstheme="minorHAnsi"/>
                <w:lang w:eastAsia="sk-SK"/>
              </w:rPr>
              <w:t>ped</w:t>
            </w:r>
            <w:proofErr w:type="spellEnd"/>
            <w:r w:rsidRPr="00D04FA4">
              <w:rPr>
                <w:rFonts w:eastAsia="Times New Roman" w:cstheme="minorHAnsi"/>
                <w:lang w:eastAsia="sk-SK"/>
              </w:rPr>
              <w:t xml:space="preserve">. asistenti 52 944,00 Eur,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xml:space="preserve">. 4 448,00 Eur a školský podporný tím 16 569,00 Eur (podporné opatrenia), z rozpočtu školy: </w:t>
            </w:r>
            <w:proofErr w:type="spellStart"/>
            <w:r w:rsidRPr="00D04FA4">
              <w:rPr>
                <w:rFonts w:eastAsia="Times New Roman" w:cstheme="minorHAnsi"/>
                <w:lang w:eastAsia="sk-SK"/>
              </w:rPr>
              <w:t>ped</w:t>
            </w:r>
            <w:proofErr w:type="spellEnd"/>
            <w:r w:rsidRPr="00D04FA4">
              <w:rPr>
                <w:rFonts w:eastAsia="Times New Roman" w:cstheme="minorHAnsi"/>
                <w:lang w:eastAsia="sk-SK"/>
              </w:rPr>
              <w:t xml:space="preserve">. asistenti 2 603,36 Eur a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770,79 Eur</w:t>
            </w:r>
          </w:p>
          <w:p w14:paraId="57BF438B"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ZŠ J. Hollého: z Ministerstva školstva: pedagogický asistent 35 296,00 Eur a školský psychológ 26 736,00 Eur (podporné opatrenia)</w:t>
            </w:r>
          </w:p>
          <w:p w14:paraId="4DDE86F5" w14:textId="0D030BDF"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ZŠ s MŠ J. Murgaša: z projektu POP3: </w:t>
            </w:r>
            <w:proofErr w:type="spellStart"/>
            <w:r w:rsidRPr="00D04FA4">
              <w:rPr>
                <w:rFonts w:eastAsia="Times New Roman" w:cstheme="minorHAnsi"/>
                <w:lang w:eastAsia="sk-SK"/>
              </w:rPr>
              <w:t>špec</w:t>
            </w:r>
            <w:proofErr w:type="spellEnd"/>
            <w:r w:rsidRPr="00D04FA4">
              <w:rPr>
                <w:rFonts w:eastAsia="Times New Roman" w:cstheme="minorHAnsi"/>
                <w:lang w:eastAsia="sk-SK"/>
              </w:rPr>
              <w:t xml:space="preserve">. pedagóg  19 093,51 Eur (do 31. 08. 2025) z Ministerstva školstva: </w:t>
            </w:r>
            <w:proofErr w:type="spellStart"/>
            <w:r w:rsidRPr="00D04FA4">
              <w:rPr>
                <w:rFonts w:eastAsia="Times New Roman" w:cstheme="minorHAnsi"/>
                <w:lang w:eastAsia="sk-SK"/>
              </w:rPr>
              <w:t>ped</w:t>
            </w:r>
            <w:proofErr w:type="spellEnd"/>
            <w:r w:rsidRPr="00D04FA4">
              <w:rPr>
                <w:rFonts w:eastAsia="Times New Roman" w:cstheme="minorHAnsi"/>
                <w:lang w:eastAsia="sk-SK"/>
              </w:rPr>
              <w:t xml:space="preserve">. asistenti 126 208,00 Eur a školský podporný tím  20 358,00 Eur (podporné opatrenia), z rozpočtu školy: </w:t>
            </w:r>
            <w:proofErr w:type="spellStart"/>
            <w:r w:rsidRPr="00D04FA4">
              <w:rPr>
                <w:rFonts w:eastAsia="Times New Roman" w:cstheme="minorHAnsi"/>
                <w:lang w:eastAsia="sk-SK"/>
              </w:rPr>
              <w:t>ped</w:t>
            </w:r>
            <w:proofErr w:type="spellEnd"/>
            <w:r w:rsidRPr="00D04FA4">
              <w:rPr>
                <w:rFonts w:eastAsia="Times New Roman" w:cstheme="minorHAnsi"/>
                <w:lang w:eastAsia="sk-SK"/>
              </w:rPr>
              <w:t xml:space="preserve">. asistenti 35 356,59 Eur, školský podporný tím 1 378,07 Eur, POP 3 dofinancovanie 4 466,75 Eur. ZŠ J. C. Hronského: z projektu POP3: </w:t>
            </w:r>
            <w:proofErr w:type="spellStart"/>
            <w:r w:rsidRPr="00D04FA4">
              <w:rPr>
                <w:rFonts w:eastAsia="Times New Roman" w:cstheme="minorHAnsi"/>
                <w:lang w:eastAsia="sk-SK"/>
              </w:rPr>
              <w:t>špec</w:t>
            </w:r>
            <w:proofErr w:type="spellEnd"/>
            <w:r w:rsidRPr="00D04FA4">
              <w:rPr>
                <w:rFonts w:eastAsia="Times New Roman" w:cstheme="minorHAnsi"/>
                <w:lang w:eastAsia="sk-SK"/>
              </w:rPr>
              <w:t xml:space="preserve">. </w:t>
            </w:r>
            <w:proofErr w:type="spellStart"/>
            <w:r w:rsidRPr="00D04FA4">
              <w:rPr>
                <w:rFonts w:eastAsia="Times New Roman" w:cstheme="minorHAnsi"/>
                <w:lang w:eastAsia="sk-SK"/>
              </w:rPr>
              <w:t>ped</w:t>
            </w:r>
            <w:proofErr w:type="spellEnd"/>
            <w:r w:rsidRPr="00D04FA4">
              <w:rPr>
                <w:rFonts w:eastAsia="Times New Roman" w:cstheme="minorHAnsi"/>
                <w:lang w:eastAsia="sk-SK"/>
              </w:rPr>
              <w:t>. a odborný zamestnanec 48 298,83 Eur</w:t>
            </w:r>
            <w:r w:rsidR="00D04FA4" w:rsidRPr="00D04FA4">
              <w:rPr>
                <w:rFonts w:eastAsia="Times New Roman" w:cstheme="minorHAnsi"/>
                <w:lang w:eastAsia="sk-SK"/>
              </w:rPr>
              <w:t xml:space="preserve"> </w:t>
            </w:r>
            <w:r w:rsidRPr="00D04FA4">
              <w:rPr>
                <w:rFonts w:eastAsia="Times New Roman" w:cstheme="minorHAnsi"/>
                <w:lang w:eastAsia="sk-SK"/>
              </w:rPr>
              <w:t xml:space="preserve">z Ministerstva školstva: </w:t>
            </w:r>
            <w:proofErr w:type="spellStart"/>
            <w:r w:rsidRPr="00D04FA4">
              <w:rPr>
                <w:rFonts w:eastAsia="Times New Roman" w:cstheme="minorHAnsi"/>
                <w:lang w:eastAsia="sk-SK"/>
              </w:rPr>
              <w:t>pedag</w:t>
            </w:r>
            <w:proofErr w:type="spellEnd"/>
            <w:r w:rsidRPr="00D04FA4">
              <w:rPr>
                <w:rFonts w:eastAsia="Times New Roman" w:cstheme="minorHAnsi"/>
                <w:lang w:eastAsia="sk-SK"/>
              </w:rPr>
              <w:t>. asistenti 152 680,00 Eur a pomocný vychovávateľ 5 827,67 Eur ( podporné opatrenia )</w:t>
            </w:r>
          </w:p>
          <w:p w14:paraId="6CEC3626"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činnosť mentorov – financ. z vlastných rozpočtových zdrojov =6 954,00 Eur, jazykový kurz - financované z vlastných rozpočtových zdrojov -1 728,00 Eur, z rozpočtu školy dofinancovanie </w:t>
            </w:r>
            <w:proofErr w:type="spellStart"/>
            <w:r w:rsidRPr="00D04FA4">
              <w:rPr>
                <w:rFonts w:eastAsia="Times New Roman" w:cstheme="minorHAnsi"/>
                <w:lang w:eastAsia="sk-SK"/>
              </w:rPr>
              <w:t>pedag</w:t>
            </w:r>
            <w:proofErr w:type="spellEnd"/>
            <w:r w:rsidRPr="00D04FA4">
              <w:rPr>
                <w:rFonts w:eastAsia="Times New Roman" w:cstheme="minorHAnsi"/>
                <w:lang w:eastAsia="sk-SK"/>
              </w:rPr>
              <w:t>. asistenti - 9 805,51 Eur</w:t>
            </w:r>
          </w:p>
          <w:p w14:paraId="3CE64525"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ZŠ Ľ. Štúra: z projektu POP3: </w:t>
            </w:r>
            <w:proofErr w:type="spellStart"/>
            <w:r w:rsidRPr="00D04FA4">
              <w:rPr>
                <w:rFonts w:eastAsia="Times New Roman" w:cstheme="minorHAnsi"/>
                <w:lang w:eastAsia="sk-SK"/>
              </w:rPr>
              <w:t>špec</w:t>
            </w:r>
            <w:proofErr w:type="spellEnd"/>
            <w:r w:rsidRPr="00D04FA4">
              <w:rPr>
                <w:rFonts w:eastAsia="Times New Roman" w:cstheme="minorHAnsi"/>
                <w:lang w:eastAsia="sk-SK"/>
              </w:rPr>
              <w:t xml:space="preserve">. pedagóg 21 770,00 Eur (do 31. 08. 2025), z Ministerstva školstva: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asistenti 88 240,00 Eur a školský podporný tím 9 320,00 Eur (podporné opatrenia), supervízory 3 492,00 Eur (normatívne FP – účelovo viazané), z rozpočtu školy: </w:t>
            </w:r>
            <w:proofErr w:type="spellStart"/>
            <w:r w:rsidRPr="00D04FA4">
              <w:rPr>
                <w:rFonts w:eastAsia="Times New Roman" w:cstheme="minorHAnsi"/>
                <w:lang w:eastAsia="sk-SK"/>
              </w:rPr>
              <w:t>pedag</w:t>
            </w:r>
            <w:proofErr w:type="spellEnd"/>
            <w:r w:rsidRPr="00D04FA4">
              <w:rPr>
                <w:rFonts w:eastAsia="Times New Roman" w:cstheme="minorHAnsi"/>
                <w:lang w:eastAsia="sk-SK"/>
              </w:rPr>
              <w:t>. asistenti 9 659,04 Eur, školský podporný tím 857,78 Eur, supervízory 2 511,00 Eur</w:t>
            </w:r>
          </w:p>
          <w:p w14:paraId="68F7614C"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ZŠ s MŠ P. Pázmánya s VJM: z Ministerstva školstva: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asistenti 32 220,00 Eur a školský podporný tím 4 660,00 Eur (podporné opatrenia), supervízory 3 730,00 Eur (normatívne FP – účelovo viazané), z rozpočtu školy: </w:t>
            </w:r>
            <w:proofErr w:type="spellStart"/>
            <w:r w:rsidRPr="00D04FA4">
              <w:rPr>
                <w:rFonts w:eastAsia="Times New Roman" w:cstheme="minorHAnsi"/>
                <w:lang w:eastAsia="sk-SK"/>
              </w:rPr>
              <w:t>pedag</w:t>
            </w:r>
            <w:proofErr w:type="spellEnd"/>
            <w:r w:rsidRPr="00D04FA4">
              <w:rPr>
                <w:rFonts w:eastAsia="Times New Roman" w:cstheme="minorHAnsi"/>
                <w:lang w:eastAsia="sk-SK"/>
              </w:rPr>
              <w:t>. asistenti 4 215,88 Eur</w:t>
            </w:r>
          </w:p>
          <w:p w14:paraId="755C9E09"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lastRenderedPageBreak/>
              <w:t xml:space="preserve">MŠ Budovateľská: z Ministerstva školstva: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 8 824,00 Eur,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xml:space="preserve">. 6 828,00 Eur, </w:t>
            </w:r>
            <w:proofErr w:type="spellStart"/>
            <w:r w:rsidRPr="00D04FA4">
              <w:rPr>
                <w:rFonts w:eastAsia="Times New Roman" w:cstheme="minorHAnsi"/>
                <w:lang w:eastAsia="sk-SK"/>
              </w:rPr>
              <w:t>škols</w:t>
            </w:r>
            <w:proofErr w:type="spellEnd"/>
            <w:r w:rsidRPr="00D04FA4">
              <w:rPr>
                <w:rFonts w:eastAsia="Times New Roman" w:cstheme="minorHAnsi"/>
                <w:lang w:eastAsia="sk-SK"/>
              </w:rPr>
              <w:t xml:space="preserve">. psychológ 4 354,00 Eur (podporné opatrenia), z rozpočtu škôlky: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 a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657,92 Eur</w:t>
            </w:r>
          </w:p>
          <w:p w14:paraId="7D27C204"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MŠ Družstevná: z projektu POP3: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xml:space="preserve">. 12 414,39 Eur, z Ministerstva školstva: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 8 824,00 Eur,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xml:space="preserve">. 11 276,00 Eur, </w:t>
            </w:r>
            <w:proofErr w:type="spellStart"/>
            <w:r w:rsidRPr="00D04FA4">
              <w:rPr>
                <w:rFonts w:eastAsia="Times New Roman" w:cstheme="minorHAnsi"/>
                <w:lang w:eastAsia="sk-SK"/>
              </w:rPr>
              <w:t>škols</w:t>
            </w:r>
            <w:proofErr w:type="spellEnd"/>
            <w:r w:rsidRPr="00D04FA4">
              <w:rPr>
                <w:rFonts w:eastAsia="Times New Roman" w:cstheme="minorHAnsi"/>
                <w:lang w:eastAsia="sk-SK"/>
              </w:rPr>
              <w:t xml:space="preserve">. psychológ 4 354,00 Eur (podporné opatrenia), z rozpočtu škôlky: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 a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387,68 Eur</w:t>
            </w:r>
          </w:p>
          <w:p w14:paraId="794B124E"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MŠ Hollého: z Ministerstva školstva: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 17 648,00 Eur, pomocní </w:t>
            </w:r>
            <w:proofErr w:type="spellStart"/>
            <w:r w:rsidRPr="00D04FA4">
              <w:rPr>
                <w:rFonts w:eastAsia="Times New Roman" w:cstheme="minorHAnsi"/>
                <w:lang w:eastAsia="sk-SK"/>
              </w:rPr>
              <w:t>vych</w:t>
            </w:r>
            <w:proofErr w:type="spellEnd"/>
            <w:r w:rsidRPr="00D04FA4">
              <w:rPr>
                <w:rFonts w:eastAsia="Times New Roman" w:cstheme="minorHAnsi"/>
                <w:lang w:eastAsia="sk-SK"/>
              </w:rPr>
              <w:t xml:space="preserve">. ,24 932,00 Eur, </w:t>
            </w:r>
            <w:proofErr w:type="spellStart"/>
            <w:r w:rsidRPr="00D04FA4">
              <w:rPr>
                <w:rFonts w:eastAsia="Times New Roman" w:cstheme="minorHAnsi"/>
                <w:lang w:eastAsia="sk-SK"/>
              </w:rPr>
              <w:t>škols</w:t>
            </w:r>
            <w:proofErr w:type="spellEnd"/>
            <w:r w:rsidRPr="00D04FA4">
              <w:rPr>
                <w:rFonts w:eastAsia="Times New Roman" w:cstheme="minorHAnsi"/>
                <w:lang w:eastAsia="sk-SK"/>
              </w:rPr>
              <w:t xml:space="preserve">. psychológ 13 368,00 Eur (podporné opatrenia), z rozpočtu škôlky: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 a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1 783,16 Eur</w:t>
            </w:r>
          </w:p>
          <w:p w14:paraId="500A281B"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MŠ 8. mája: z projektu POP3: školský </w:t>
            </w:r>
            <w:proofErr w:type="spellStart"/>
            <w:r w:rsidRPr="00D04FA4">
              <w:rPr>
                <w:rFonts w:eastAsia="Times New Roman" w:cstheme="minorHAnsi"/>
                <w:lang w:eastAsia="sk-SK"/>
              </w:rPr>
              <w:t>psych</w:t>
            </w:r>
            <w:proofErr w:type="spellEnd"/>
            <w:r w:rsidRPr="00D04FA4">
              <w:rPr>
                <w:rFonts w:eastAsia="Times New Roman" w:cstheme="minorHAnsi"/>
                <w:lang w:eastAsia="sk-SK"/>
              </w:rPr>
              <w:t xml:space="preserve">. 25 633,48 Eur,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xml:space="preserve">. 12 701,43 Eur, z Ministerstva školstva: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asistenti 30 682,00 Eur,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xml:space="preserve">.  8 896,00 Eur, z rozpočtu škôlky: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asistenti a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1 457,12 Eur</w:t>
            </w:r>
          </w:p>
          <w:p w14:paraId="30B171B2" w14:textId="77777777" w:rsidR="00E209FD"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MŠ Okružná: z Ministerstva školstva: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 8 824,00 Eur,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xml:space="preserve">. 2 380,00 Eur, </w:t>
            </w:r>
            <w:proofErr w:type="spellStart"/>
            <w:r w:rsidRPr="00D04FA4">
              <w:rPr>
                <w:rFonts w:eastAsia="Times New Roman" w:cstheme="minorHAnsi"/>
                <w:lang w:eastAsia="sk-SK"/>
              </w:rPr>
              <w:t>škols</w:t>
            </w:r>
            <w:proofErr w:type="spellEnd"/>
            <w:r w:rsidRPr="00D04FA4">
              <w:rPr>
                <w:rFonts w:eastAsia="Times New Roman" w:cstheme="minorHAnsi"/>
                <w:lang w:eastAsia="sk-SK"/>
              </w:rPr>
              <w:t xml:space="preserve">. psychológ 4 354,00 Eur (podporné opatrenia), z rozpočtu škôlky: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asistenti a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165,52 Eur</w:t>
            </w:r>
          </w:p>
          <w:p w14:paraId="4686288D" w14:textId="7E3A577E" w:rsidR="00C76940" w:rsidRPr="00D04FA4" w:rsidRDefault="00E209FD" w:rsidP="00E209FD">
            <w:pPr>
              <w:spacing w:after="0" w:line="240" w:lineRule="auto"/>
              <w:jc w:val="both"/>
              <w:rPr>
                <w:rFonts w:eastAsia="Times New Roman" w:cstheme="minorHAnsi"/>
                <w:lang w:eastAsia="sk-SK"/>
              </w:rPr>
            </w:pPr>
            <w:r w:rsidRPr="00D04FA4">
              <w:rPr>
                <w:rFonts w:eastAsia="Times New Roman" w:cstheme="minorHAnsi"/>
                <w:lang w:eastAsia="sk-SK"/>
              </w:rPr>
              <w:t xml:space="preserve">MŠ P. J. Šafárika: z Ministerstva školstva: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 14 572,00 Eur,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xml:space="preserve">. 27 312,00 Eur, </w:t>
            </w:r>
            <w:proofErr w:type="spellStart"/>
            <w:r w:rsidRPr="00D04FA4">
              <w:rPr>
                <w:rFonts w:eastAsia="Times New Roman" w:cstheme="minorHAnsi"/>
                <w:lang w:eastAsia="sk-SK"/>
              </w:rPr>
              <w:t>škols</w:t>
            </w:r>
            <w:proofErr w:type="spellEnd"/>
            <w:r w:rsidRPr="00D04FA4">
              <w:rPr>
                <w:rFonts w:eastAsia="Times New Roman" w:cstheme="minorHAnsi"/>
                <w:lang w:eastAsia="sk-SK"/>
              </w:rPr>
              <w:t xml:space="preserve">. psychológ 4 354,00 Eur (podporné opatrenia), z rozpočtu škôlky: </w:t>
            </w:r>
            <w:proofErr w:type="spellStart"/>
            <w:r w:rsidRPr="00D04FA4">
              <w:rPr>
                <w:rFonts w:eastAsia="Times New Roman" w:cstheme="minorHAnsi"/>
                <w:lang w:eastAsia="sk-SK"/>
              </w:rPr>
              <w:t>pedag</w:t>
            </w:r>
            <w:proofErr w:type="spellEnd"/>
            <w:r w:rsidRPr="00D04FA4">
              <w:rPr>
                <w:rFonts w:eastAsia="Times New Roman" w:cstheme="minorHAnsi"/>
                <w:lang w:eastAsia="sk-SK"/>
              </w:rPr>
              <w:t xml:space="preserve">. asistenti a pomocný </w:t>
            </w:r>
            <w:proofErr w:type="spellStart"/>
            <w:r w:rsidRPr="00D04FA4">
              <w:rPr>
                <w:rFonts w:eastAsia="Times New Roman" w:cstheme="minorHAnsi"/>
                <w:lang w:eastAsia="sk-SK"/>
              </w:rPr>
              <w:t>vych</w:t>
            </w:r>
            <w:proofErr w:type="spellEnd"/>
            <w:r w:rsidRPr="00D04FA4">
              <w:rPr>
                <w:rFonts w:eastAsia="Times New Roman" w:cstheme="minorHAnsi"/>
                <w:lang w:eastAsia="sk-SK"/>
              </w:rPr>
              <w:t>. 4 181,32 Eur</w:t>
            </w:r>
          </w:p>
        </w:tc>
      </w:tr>
      <w:tr w:rsidR="00D04FA4" w:rsidRPr="00D04FA4" w14:paraId="78E32C13" w14:textId="77777777" w:rsidTr="00E209FD">
        <w:trPr>
          <w:trHeight w:val="1085"/>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44F129B3" w14:textId="77777777" w:rsidR="00C76940" w:rsidRPr="00D04FA4" w:rsidRDefault="00C76940" w:rsidP="00931116">
            <w:pPr>
              <w:spacing w:after="0" w:line="240" w:lineRule="auto"/>
              <w:jc w:val="center"/>
              <w:rPr>
                <w:rFonts w:eastAsia="Times New Roman" w:cstheme="minorHAnsi"/>
                <w:b/>
                <w:bCs/>
                <w:lang w:eastAsia="sk-SK"/>
              </w:rPr>
            </w:pPr>
            <w:r w:rsidRPr="00D04FA4">
              <w:rPr>
                <w:rFonts w:eastAsia="Times New Roman" w:cstheme="minorHAnsi"/>
                <w:b/>
                <w:bCs/>
                <w:lang w:eastAsia="sk-SK"/>
              </w:rPr>
              <w:lastRenderedPageBreak/>
              <w:t>A 6.1.4</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72D99263" w14:textId="77777777" w:rsidR="00C76940" w:rsidRPr="00D04FA4" w:rsidRDefault="00C76940" w:rsidP="00931116">
            <w:pPr>
              <w:spacing w:after="0" w:line="240" w:lineRule="auto"/>
              <w:rPr>
                <w:rFonts w:eastAsia="Times New Roman" w:cstheme="minorHAnsi"/>
                <w:lang w:eastAsia="sk-SK"/>
              </w:rPr>
            </w:pPr>
            <w:r w:rsidRPr="00D04FA4">
              <w:rPr>
                <w:rFonts w:eastAsia="Times New Roman" w:cstheme="minorHAnsi"/>
                <w:lang w:eastAsia="sk-SK"/>
              </w:rPr>
              <w:t>Investície do bezbariérovosti objektov MŠ a ZŠ</w:t>
            </w:r>
          </w:p>
        </w:tc>
        <w:tc>
          <w:tcPr>
            <w:tcW w:w="658" w:type="pct"/>
            <w:tcBorders>
              <w:top w:val="nil"/>
              <w:left w:val="nil"/>
              <w:bottom w:val="single" w:sz="4" w:space="0" w:color="auto"/>
              <w:right w:val="single" w:sz="4" w:space="0" w:color="auto"/>
            </w:tcBorders>
            <w:shd w:val="clear" w:color="auto" w:fill="auto"/>
            <w:vAlign w:val="center"/>
            <w:hideMark/>
          </w:tcPr>
          <w:p w14:paraId="1FD1E26B" w14:textId="77777777" w:rsidR="00C76940" w:rsidRPr="00D04FA4" w:rsidRDefault="00C76940" w:rsidP="00931116">
            <w:pPr>
              <w:spacing w:after="0" w:line="240" w:lineRule="auto"/>
              <w:rPr>
                <w:rFonts w:eastAsia="Times New Roman" w:cstheme="minorHAnsi"/>
                <w:lang w:eastAsia="sk-SK"/>
              </w:rPr>
            </w:pPr>
            <w:r w:rsidRPr="00D04FA4">
              <w:rPr>
                <w:rFonts w:eastAsia="Times New Roman" w:cstheme="minorHAnsi"/>
                <w:lang w:eastAsia="sk-SK"/>
              </w:rPr>
              <w:t xml:space="preserve">Hodnota vynaložených finančných prostriedkov </w:t>
            </w:r>
          </w:p>
        </w:tc>
        <w:tc>
          <w:tcPr>
            <w:tcW w:w="253" w:type="pct"/>
            <w:tcBorders>
              <w:top w:val="nil"/>
              <w:left w:val="nil"/>
              <w:bottom w:val="single" w:sz="4" w:space="0" w:color="auto"/>
              <w:right w:val="single" w:sz="4" w:space="0" w:color="auto"/>
            </w:tcBorders>
            <w:shd w:val="clear" w:color="auto" w:fill="auto"/>
            <w:vAlign w:val="center"/>
            <w:hideMark/>
          </w:tcPr>
          <w:p w14:paraId="51E7DF7D" w14:textId="1E57857F" w:rsidR="00C76940" w:rsidRPr="00D04FA4" w:rsidRDefault="00C76940" w:rsidP="00931116">
            <w:pPr>
              <w:spacing w:after="0" w:line="240" w:lineRule="auto"/>
              <w:jc w:val="center"/>
              <w:rPr>
                <w:rFonts w:eastAsia="Times New Roman" w:cstheme="minorHAnsi"/>
                <w:lang w:eastAsia="sk-SK"/>
              </w:rPr>
            </w:pPr>
            <w:r w:rsidRPr="00D04FA4">
              <w:rPr>
                <w:rFonts w:eastAsia="Times New Roman" w:cstheme="minorHAnsi"/>
                <w:lang w:eastAsia="sk-SK"/>
              </w:rPr>
              <w:t>EUR/ rok</w:t>
            </w:r>
          </w:p>
        </w:tc>
        <w:tc>
          <w:tcPr>
            <w:tcW w:w="455" w:type="pct"/>
            <w:tcBorders>
              <w:top w:val="nil"/>
              <w:left w:val="nil"/>
              <w:bottom w:val="single" w:sz="4" w:space="0" w:color="auto"/>
              <w:right w:val="single" w:sz="4" w:space="0" w:color="auto"/>
            </w:tcBorders>
            <w:shd w:val="clear" w:color="auto" w:fill="auto"/>
            <w:vAlign w:val="center"/>
            <w:hideMark/>
          </w:tcPr>
          <w:p w14:paraId="4775963A" w14:textId="761B592E" w:rsidR="00C76940" w:rsidRPr="00D04FA4" w:rsidRDefault="00D04FA4" w:rsidP="00931116">
            <w:pPr>
              <w:spacing w:after="0" w:line="240" w:lineRule="auto"/>
              <w:jc w:val="center"/>
              <w:rPr>
                <w:rFonts w:eastAsia="Times New Roman" w:cstheme="minorHAnsi"/>
                <w:lang w:eastAsia="sk-SK"/>
              </w:rPr>
            </w:pPr>
            <w:r w:rsidRPr="00D04FA4">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tcPr>
          <w:p w14:paraId="5F077CA9" w14:textId="77777777" w:rsidR="00D04FA4" w:rsidRPr="00D04FA4" w:rsidRDefault="00D04FA4" w:rsidP="00D04FA4">
            <w:pPr>
              <w:spacing w:after="0" w:line="240" w:lineRule="auto"/>
              <w:jc w:val="both"/>
              <w:rPr>
                <w:rFonts w:eastAsia="Times New Roman" w:cstheme="minorHAnsi"/>
                <w:lang w:eastAsia="sk-SK"/>
              </w:rPr>
            </w:pPr>
            <w:r w:rsidRPr="00D04FA4">
              <w:rPr>
                <w:rFonts w:eastAsia="Times New Roman" w:cstheme="minorHAnsi"/>
                <w:lang w:eastAsia="sk-SK"/>
              </w:rPr>
              <w:t>V roku 2025 sa nerealizovali.</w:t>
            </w:r>
          </w:p>
          <w:p w14:paraId="0511046B" w14:textId="3D465482" w:rsidR="00EF53FC" w:rsidRPr="00D04FA4" w:rsidRDefault="00D04FA4" w:rsidP="00D04FA4">
            <w:pPr>
              <w:spacing w:after="0" w:line="240" w:lineRule="auto"/>
              <w:jc w:val="both"/>
              <w:rPr>
                <w:rFonts w:eastAsia="Times New Roman" w:cstheme="minorHAnsi"/>
                <w:lang w:eastAsia="sk-SK"/>
              </w:rPr>
            </w:pPr>
            <w:r w:rsidRPr="00D04FA4">
              <w:rPr>
                <w:rFonts w:eastAsia="Times New Roman" w:cstheme="minorHAnsi"/>
                <w:lang w:eastAsia="sk-SK"/>
              </w:rPr>
              <w:t>Pravidelná údržba výťahov v ZŠ Jána Hollého.</w:t>
            </w:r>
          </w:p>
        </w:tc>
      </w:tr>
      <w:bookmarkEnd w:id="20"/>
      <w:tr w:rsidR="00D04FA4" w:rsidRPr="00D04FA4" w14:paraId="3CA0A40F"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1EBF60" w14:textId="77777777" w:rsidR="00C76940" w:rsidRPr="00D04FA4" w:rsidRDefault="00C76940" w:rsidP="00931116">
            <w:pPr>
              <w:spacing w:after="0" w:line="240" w:lineRule="auto"/>
              <w:rPr>
                <w:rFonts w:eastAsia="Times New Roman" w:cstheme="minorHAnsi"/>
                <w:b/>
                <w:bCs/>
                <w:lang w:eastAsia="sk-SK"/>
              </w:rPr>
            </w:pPr>
            <w:r w:rsidRPr="00D04FA4">
              <w:rPr>
                <w:rFonts w:eastAsia="Times New Roman" w:cstheme="minorHAnsi"/>
                <w:b/>
                <w:bCs/>
                <w:lang w:eastAsia="sk-SK"/>
              </w:rPr>
              <w:t>Opatrenie 6.2  Kultúra zohľadňujúca rôznorodé potreby a očakávania ľudí rôznych vekových kategórií</w:t>
            </w:r>
          </w:p>
        </w:tc>
      </w:tr>
      <w:tr w:rsidR="00D04FA4" w:rsidRPr="00D04FA4" w14:paraId="73A1991B" w14:textId="77777777" w:rsidTr="00E9440D">
        <w:trPr>
          <w:trHeight w:val="552"/>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9C2B9A6" w14:textId="77777777" w:rsidR="00C76940" w:rsidRPr="00D04FA4" w:rsidRDefault="00C76940" w:rsidP="00931116">
            <w:pPr>
              <w:spacing w:after="0" w:line="240" w:lineRule="auto"/>
              <w:jc w:val="center"/>
              <w:rPr>
                <w:rFonts w:eastAsia="Times New Roman" w:cstheme="minorHAnsi"/>
                <w:b/>
                <w:bCs/>
                <w:lang w:eastAsia="sk-SK"/>
              </w:rPr>
            </w:pPr>
            <w:r w:rsidRPr="00D04FA4">
              <w:rPr>
                <w:rFonts w:eastAsia="Times New Roman" w:cstheme="minorHAnsi"/>
                <w:b/>
                <w:bCs/>
                <w:lang w:eastAsia="sk-SK"/>
              </w:rPr>
              <w:t>A 6.2.1</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3E590C37" w14:textId="77777777" w:rsidR="00C76940" w:rsidRPr="00D04FA4" w:rsidRDefault="00C76940" w:rsidP="00931116">
            <w:pPr>
              <w:spacing w:after="0" w:line="240" w:lineRule="auto"/>
              <w:rPr>
                <w:rFonts w:eastAsia="Times New Roman" w:cstheme="minorHAnsi"/>
                <w:lang w:eastAsia="sk-SK"/>
              </w:rPr>
            </w:pPr>
            <w:r w:rsidRPr="00D04FA4">
              <w:rPr>
                <w:rFonts w:eastAsia="Times New Roman" w:cstheme="minorHAnsi"/>
                <w:lang w:eastAsia="sk-SK"/>
              </w:rPr>
              <w:t>Zlepšenie vybavenia objektov kultúry</w:t>
            </w:r>
          </w:p>
        </w:tc>
        <w:tc>
          <w:tcPr>
            <w:tcW w:w="658" w:type="pct"/>
            <w:tcBorders>
              <w:top w:val="nil"/>
              <w:left w:val="nil"/>
              <w:bottom w:val="single" w:sz="4" w:space="0" w:color="auto"/>
              <w:right w:val="single" w:sz="4" w:space="0" w:color="auto"/>
            </w:tcBorders>
            <w:shd w:val="clear" w:color="auto" w:fill="auto"/>
            <w:vAlign w:val="center"/>
            <w:hideMark/>
          </w:tcPr>
          <w:p w14:paraId="79367E02" w14:textId="77777777" w:rsidR="00C76940" w:rsidRPr="00D04FA4" w:rsidRDefault="00C76940" w:rsidP="00931116">
            <w:pPr>
              <w:spacing w:after="0" w:line="240" w:lineRule="auto"/>
              <w:rPr>
                <w:rFonts w:eastAsia="Times New Roman" w:cstheme="minorHAnsi"/>
                <w:lang w:eastAsia="sk-SK"/>
              </w:rPr>
            </w:pPr>
            <w:r w:rsidRPr="00D04FA4">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3A8CFF60" w14:textId="77777777" w:rsidR="00C76940" w:rsidRPr="00D04FA4" w:rsidRDefault="00C76940" w:rsidP="00931116">
            <w:pPr>
              <w:spacing w:after="0" w:line="240" w:lineRule="auto"/>
              <w:jc w:val="center"/>
              <w:rPr>
                <w:rFonts w:eastAsia="Times New Roman" w:cstheme="minorHAnsi"/>
                <w:lang w:eastAsia="sk-SK"/>
              </w:rPr>
            </w:pPr>
            <w:r w:rsidRPr="00D04FA4">
              <w:rPr>
                <w:rFonts w:eastAsia="Times New Roman" w:cstheme="minorHAnsi"/>
                <w:lang w:eastAsia="sk-SK"/>
              </w:rPr>
              <w:t>EUR/   rok</w:t>
            </w:r>
          </w:p>
        </w:tc>
        <w:tc>
          <w:tcPr>
            <w:tcW w:w="455" w:type="pct"/>
            <w:tcBorders>
              <w:top w:val="nil"/>
              <w:left w:val="nil"/>
              <w:bottom w:val="single" w:sz="4" w:space="0" w:color="auto"/>
              <w:right w:val="single" w:sz="4" w:space="0" w:color="auto"/>
            </w:tcBorders>
            <w:shd w:val="clear" w:color="auto" w:fill="auto"/>
            <w:vAlign w:val="center"/>
            <w:hideMark/>
          </w:tcPr>
          <w:p w14:paraId="4E2DC809" w14:textId="68AB07E3" w:rsidR="00C76940" w:rsidRPr="00D04FA4" w:rsidRDefault="00D04FA4" w:rsidP="00931116">
            <w:pPr>
              <w:spacing w:after="0" w:line="240" w:lineRule="auto"/>
              <w:rPr>
                <w:rFonts w:eastAsia="Times New Roman" w:cstheme="minorHAnsi"/>
                <w:lang w:eastAsia="sk-SK"/>
              </w:rPr>
            </w:pPr>
            <w:r w:rsidRPr="00D04FA4">
              <w:rPr>
                <w:rFonts w:eastAsia="Times New Roman" w:cstheme="minorHAnsi"/>
                <w:lang w:eastAsia="sk-SK"/>
              </w:rPr>
              <w:t>297000</w:t>
            </w:r>
          </w:p>
        </w:tc>
        <w:tc>
          <w:tcPr>
            <w:tcW w:w="2522" w:type="pct"/>
            <w:tcBorders>
              <w:top w:val="nil"/>
              <w:left w:val="nil"/>
              <w:bottom w:val="single" w:sz="4" w:space="0" w:color="auto"/>
              <w:right w:val="single" w:sz="4" w:space="0" w:color="auto"/>
            </w:tcBorders>
            <w:shd w:val="clear" w:color="auto" w:fill="auto"/>
            <w:vAlign w:val="center"/>
            <w:hideMark/>
          </w:tcPr>
          <w:p w14:paraId="2C079D3E" w14:textId="77777777" w:rsidR="00D04FA4" w:rsidRPr="00D04FA4" w:rsidRDefault="00D04FA4" w:rsidP="00D04FA4">
            <w:pPr>
              <w:spacing w:after="0" w:line="240" w:lineRule="auto"/>
              <w:jc w:val="both"/>
              <w:rPr>
                <w:rFonts w:eastAsia="Times New Roman" w:cstheme="minorHAnsi"/>
                <w:lang w:eastAsia="sk-SK"/>
              </w:rPr>
            </w:pPr>
            <w:r w:rsidRPr="00D04FA4">
              <w:rPr>
                <w:rFonts w:eastAsia="Times New Roman" w:cstheme="minorHAnsi"/>
                <w:lang w:eastAsia="sk-SK"/>
              </w:rPr>
              <w:t xml:space="preserve">V roku 2025 bola realizovaná: </w:t>
            </w:r>
            <w:proofErr w:type="spellStart"/>
            <w:r w:rsidRPr="00D04FA4">
              <w:rPr>
                <w:rFonts w:eastAsia="Times New Roman" w:cstheme="minorHAnsi"/>
                <w:lang w:eastAsia="sk-SK"/>
              </w:rPr>
              <w:t>redigitalizácia</w:t>
            </w:r>
            <w:proofErr w:type="spellEnd"/>
            <w:r w:rsidRPr="00D04FA4">
              <w:rPr>
                <w:rFonts w:eastAsia="Times New Roman" w:cstheme="minorHAnsi"/>
                <w:lang w:eastAsia="sk-SK"/>
              </w:rPr>
              <w:t xml:space="preserve"> kina 120 207,90 Eur- </w:t>
            </w:r>
            <w:proofErr w:type="spellStart"/>
            <w:r w:rsidRPr="00D04FA4">
              <w:rPr>
                <w:rFonts w:eastAsia="Times New Roman" w:cstheme="minorHAnsi"/>
                <w:lang w:eastAsia="sk-SK"/>
              </w:rPr>
              <w:t>Redigitalizácia</w:t>
            </w:r>
            <w:proofErr w:type="spellEnd"/>
            <w:r w:rsidRPr="00D04FA4">
              <w:rPr>
                <w:rFonts w:eastAsia="Times New Roman" w:cstheme="minorHAnsi"/>
                <w:lang w:eastAsia="sk-SK"/>
              </w:rPr>
              <w:t xml:space="preserve"> – Kino DK Šaľa (modernizácia premietacej techniky) bol podaný na Audiovizuálny fond, výzva č. 4/2024, boli realizované opravy a údržby z bežných výdavkov rozpočtu mesta: výmena povrchu na pódiu pred MsÚ 5 682,97 Eur, čiastočná výmena poškodeného obkladu pódia pred MsÚ 2 150,45 Eur, </w:t>
            </w:r>
          </w:p>
          <w:p w14:paraId="3B280DF8" w14:textId="77777777" w:rsidR="00D04FA4" w:rsidRPr="00D04FA4" w:rsidRDefault="00D04FA4" w:rsidP="00D04FA4">
            <w:pPr>
              <w:spacing w:after="0" w:line="240" w:lineRule="auto"/>
              <w:jc w:val="both"/>
              <w:rPr>
                <w:rFonts w:eastAsia="Times New Roman" w:cstheme="minorHAnsi"/>
                <w:lang w:eastAsia="sk-SK"/>
              </w:rPr>
            </w:pPr>
            <w:r w:rsidRPr="00D04FA4">
              <w:rPr>
                <w:rFonts w:eastAsia="Times New Roman" w:cstheme="minorHAnsi"/>
                <w:lang w:eastAsia="sk-SK"/>
              </w:rPr>
              <w:lastRenderedPageBreak/>
              <w:t xml:space="preserve">DK Šaľa: kontrola a opravy EPS a HSP 6 151,95 Eur, servisná kontrola </w:t>
            </w:r>
            <w:proofErr w:type="spellStart"/>
            <w:r w:rsidRPr="00D04FA4">
              <w:rPr>
                <w:rFonts w:eastAsia="Times New Roman" w:cstheme="minorHAnsi"/>
                <w:lang w:eastAsia="sk-SK"/>
              </w:rPr>
              <w:t>ZOTaSH</w:t>
            </w:r>
            <w:proofErr w:type="spellEnd"/>
            <w:r w:rsidRPr="00D04FA4">
              <w:rPr>
                <w:rFonts w:eastAsia="Times New Roman" w:cstheme="minorHAnsi"/>
                <w:lang w:eastAsia="sk-SK"/>
              </w:rPr>
              <w:t xml:space="preserve"> 3 198 Eur, odborná prehliadka UPS 1 199,25 Eur, </w:t>
            </w:r>
          </w:p>
          <w:p w14:paraId="0AACB0A6" w14:textId="77777777" w:rsidR="00D04FA4" w:rsidRPr="00D04FA4" w:rsidRDefault="00D04FA4" w:rsidP="00D04FA4">
            <w:pPr>
              <w:spacing w:after="0" w:line="240" w:lineRule="auto"/>
              <w:jc w:val="both"/>
              <w:rPr>
                <w:rFonts w:eastAsia="Times New Roman" w:cstheme="minorHAnsi"/>
                <w:lang w:eastAsia="sk-SK"/>
              </w:rPr>
            </w:pPr>
            <w:r w:rsidRPr="00D04FA4">
              <w:rPr>
                <w:rFonts w:eastAsia="Times New Roman" w:cstheme="minorHAnsi"/>
                <w:lang w:eastAsia="sk-SK"/>
              </w:rPr>
              <w:t xml:space="preserve">odborná prehliadka požiarnej opony 485,85 Eur, revízia požiarnych dverí 950,79 Eur, revízia javiskových ťahov 202,95 Eur, údržba kamerového systému 276,75 Eur, servisná prehliadka a opravy na </w:t>
            </w:r>
            <w:proofErr w:type="spellStart"/>
            <w:r w:rsidRPr="00D04FA4">
              <w:rPr>
                <w:rFonts w:eastAsia="Times New Roman" w:cstheme="minorHAnsi"/>
                <w:lang w:eastAsia="sk-SK"/>
              </w:rPr>
              <w:t>MaR</w:t>
            </w:r>
            <w:proofErr w:type="spellEnd"/>
            <w:r w:rsidRPr="00D04FA4">
              <w:rPr>
                <w:rFonts w:eastAsia="Times New Roman" w:cstheme="minorHAnsi"/>
                <w:lang w:eastAsia="sk-SK"/>
              </w:rPr>
              <w:t xml:space="preserve"> 1 280,43 Eur, výmena lampy projektora 1 107 Eur, odstránenie havarijného stavu na vodovode 1 943,40 Eur, odborné prehliadky a opravy na </w:t>
            </w:r>
            <w:proofErr w:type="spellStart"/>
            <w:r w:rsidRPr="00D04FA4">
              <w:rPr>
                <w:rFonts w:eastAsia="Times New Roman" w:cstheme="minorHAnsi"/>
                <w:lang w:eastAsia="sk-SK"/>
              </w:rPr>
              <w:t>klimatike</w:t>
            </w:r>
            <w:proofErr w:type="spellEnd"/>
            <w:r w:rsidRPr="00D04FA4">
              <w:rPr>
                <w:rFonts w:eastAsia="Times New Roman" w:cstheme="minorHAnsi"/>
                <w:lang w:eastAsia="sk-SK"/>
              </w:rPr>
              <w:t xml:space="preserve"> a vzduchotechnike 1 145,37 Eur, revízie </w:t>
            </w:r>
            <w:proofErr w:type="spellStart"/>
            <w:r w:rsidRPr="00D04FA4">
              <w:rPr>
                <w:rFonts w:eastAsia="Times New Roman" w:cstheme="minorHAnsi"/>
                <w:lang w:eastAsia="sk-SK"/>
              </w:rPr>
              <w:t>el</w:t>
            </w:r>
            <w:proofErr w:type="spellEnd"/>
            <w:r w:rsidRPr="00D04FA4">
              <w:rPr>
                <w:rFonts w:eastAsia="Times New Roman" w:cstheme="minorHAnsi"/>
                <w:lang w:eastAsia="sk-SK"/>
              </w:rPr>
              <w:t>, inštalácie, spotrebičov a predlž. káblov 1 198,64 Eur, revízia bezpečnostných popruhov 110,21 Eur, revízia hydrantov 173,25 Eur</w:t>
            </w:r>
          </w:p>
          <w:p w14:paraId="1E0183B5" w14:textId="77777777" w:rsidR="00D04FA4" w:rsidRPr="00D04FA4" w:rsidRDefault="00D04FA4" w:rsidP="00D04FA4">
            <w:pPr>
              <w:spacing w:after="0" w:line="240" w:lineRule="auto"/>
              <w:jc w:val="both"/>
              <w:rPr>
                <w:rFonts w:eastAsia="Times New Roman" w:cstheme="minorHAnsi"/>
                <w:lang w:eastAsia="sk-SK"/>
              </w:rPr>
            </w:pPr>
            <w:r w:rsidRPr="00D04FA4">
              <w:rPr>
                <w:rFonts w:eastAsia="Times New Roman" w:cstheme="minorHAnsi"/>
                <w:lang w:eastAsia="sk-SK"/>
              </w:rPr>
              <w:t>deratizácie 260 Eur, výmena batérií v ústredni požiarnych dverí vstup A 51 Eur, materiál na bežnú údržbu 352,16 Eur</w:t>
            </w:r>
          </w:p>
          <w:p w14:paraId="3B268175" w14:textId="77777777" w:rsidR="00D04FA4" w:rsidRPr="00D04FA4" w:rsidRDefault="00D04FA4" w:rsidP="00D04FA4">
            <w:pPr>
              <w:spacing w:after="0" w:line="240" w:lineRule="auto"/>
              <w:jc w:val="both"/>
              <w:rPr>
                <w:rFonts w:eastAsia="Times New Roman" w:cstheme="minorHAnsi"/>
                <w:lang w:eastAsia="sk-SK"/>
              </w:rPr>
            </w:pPr>
            <w:r w:rsidRPr="00D04FA4">
              <w:rPr>
                <w:rFonts w:eastAsia="Times New Roman" w:cstheme="minorHAnsi"/>
                <w:lang w:eastAsia="sk-SK"/>
              </w:rPr>
              <w:t>Amfiteáter: montáž a demontáž reproduktorov letného kina 264,45 Eur, revízia el. inštalácie 196,80 Eur</w:t>
            </w:r>
          </w:p>
          <w:p w14:paraId="4F414304" w14:textId="045A7F69" w:rsidR="00D04FA4" w:rsidRPr="00D04FA4" w:rsidRDefault="00D04FA4" w:rsidP="00D04FA4">
            <w:pPr>
              <w:spacing w:after="0" w:line="240" w:lineRule="auto"/>
              <w:jc w:val="both"/>
              <w:rPr>
                <w:rFonts w:eastAsia="Times New Roman" w:cstheme="minorHAnsi"/>
                <w:lang w:eastAsia="sk-SK"/>
              </w:rPr>
            </w:pPr>
            <w:r w:rsidRPr="00D04FA4">
              <w:rPr>
                <w:rFonts w:eastAsia="Times New Roman" w:cstheme="minorHAnsi"/>
                <w:lang w:eastAsia="sk-SK"/>
              </w:rPr>
              <w:t xml:space="preserve">SD Veča:, revízie spojené s kotolnou 1 152,81 Eur, funkčné skúšky alarmu 349,16 Eur, revízie el. inštalácie, bleskozvodu, spotrebičov a predlž. káblov 580,31 Eur, revízia divadelných ťahov 301,35 Eur, deratizácie 260 Eur, revízia hydrantov 19,25 Eur                                                                    V roku 2025 sa začala rekonštrukcia premietarne na Amfiteátri. Rekonštrukcia prebieha na základe nájomnej zmluvy 282/2025. Nájomca vykonáva rekonštrukciu/technické zhodnotenie majetku mesta, ktoré bude započítané voči nájomnému. Predpokladaná hodnota podľa rozpočtu 59 568,90 Eur.  </w:t>
            </w:r>
          </w:p>
          <w:p w14:paraId="4D5FEA05" w14:textId="15B4BE4E" w:rsidR="00C76940" w:rsidRPr="00D04FA4" w:rsidRDefault="00D04FA4" w:rsidP="00D04FA4">
            <w:pPr>
              <w:spacing w:after="0" w:line="240" w:lineRule="auto"/>
              <w:jc w:val="both"/>
              <w:rPr>
                <w:rFonts w:eastAsia="Times New Roman" w:cstheme="minorHAnsi"/>
                <w:lang w:eastAsia="sk-SK"/>
              </w:rPr>
            </w:pPr>
            <w:r w:rsidRPr="00D04FA4">
              <w:rPr>
                <w:rFonts w:eastAsia="Times New Roman" w:cstheme="minorHAnsi"/>
                <w:lang w:eastAsia="sk-SK"/>
              </w:rPr>
              <w:t xml:space="preserve">Kapitálové  výdavky vo výške 247 000  EUR boli použité na úhradu ½ 4. splátky za rekonštrukciu interiéru DK Šaľa. Výdavky vo výške 50 000 EUR boli použité na splátku za </w:t>
            </w:r>
            <w:proofErr w:type="spellStart"/>
            <w:r w:rsidRPr="00D04FA4">
              <w:rPr>
                <w:rFonts w:eastAsia="Times New Roman" w:cstheme="minorHAnsi"/>
                <w:lang w:eastAsia="sk-SK"/>
              </w:rPr>
              <w:t>redigitalizáciu</w:t>
            </w:r>
            <w:proofErr w:type="spellEnd"/>
            <w:r w:rsidRPr="00D04FA4">
              <w:rPr>
                <w:rFonts w:eastAsia="Times New Roman" w:cstheme="minorHAnsi"/>
                <w:lang w:eastAsia="sk-SK"/>
              </w:rPr>
              <w:t xml:space="preserve"> kina nákupom novej premietačky v celkovej sume 120 208 EUR (suma 70 208 EUR bude uhradená v dvoch splátkach v rokoch 2026 a 2027).</w:t>
            </w:r>
          </w:p>
        </w:tc>
      </w:tr>
      <w:tr w:rsidR="00FE1CA0" w:rsidRPr="00FE1CA0" w14:paraId="7925D2E0" w14:textId="77777777" w:rsidTr="00E9440D">
        <w:trPr>
          <w:trHeight w:val="109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97B921A" w14:textId="77777777" w:rsidR="00C76940" w:rsidRPr="00FE1CA0" w:rsidRDefault="00C76940" w:rsidP="00931116">
            <w:pPr>
              <w:spacing w:after="0" w:line="240" w:lineRule="auto"/>
              <w:jc w:val="center"/>
              <w:rPr>
                <w:rFonts w:eastAsia="Times New Roman" w:cstheme="minorHAnsi"/>
                <w:b/>
                <w:bCs/>
                <w:lang w:eastAsia="sk-SK"/>
              </w:rPr>
            </w:pPr>
            <w:r w:rsidRPr="00FE1CA0">
              <w:rPr>
                <w:rFonts w:eastAsia="Times New Roman" w:cstheme="minorHAnsi"/>
                <w:b/>
                <w:bCs/>
                <w:lang w:eastAsia="sk-SK"/>
              </w:rPr>
              <w:lastRenderedPageBreak/>
              <w:t>A 6.2.2</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34A0BB80"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Zriadenie mestského archívu</w:t>
            </w:r>
          </w:p>
        </w:tc>
        <w:tc>
          <w:tcPr>
            <w:tcW w:w="658" w:type="pct"/>
            <w:tcBorders>
              <w:top w:val="nil"/>
              <w:left w:val="nil"/>
              <w:bottom w:val="single" w:sz="4" w:space="0" w:color="auto"/>
              <w:right w:val="single" w:sz="4" w:space="0" w:color="auto"/>
            </w:tcBorders>
            <w:shd w:val="clear" w:color="auto" w:fill="auto"/>
            <w:vAlign w:val="center"/>
            <w:hideMark/>
          </w:tcPr>
          <w:p w14:paraId="1545DEFE"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 xml:space="preserve">Hodnota vynaložených finančných prostriedkov </w:t>
            </w:r>
          </w:p>
        </w:tc>
        <w:tc>
          <w:tcPr>
            <w:tcW w:w="253" w:type="pct"/>
            <w:tcBorders>
              <w:top w:val="nil"/>
              <w:left w:val="nil"/>
              <w:bottom w:val="single" w:sz="4" w:space="0" w:color="auto"/>
              <w:right w:val="single" w:sz="4" w:space="0" w:color="auto"/>
            </w:tcBorders>
            <w:shd w:val="clear" w:color="auto" w:fill="auto"/>
            <w:vAlign w:val="center"/>
            <w:hideMark/>
          </w:tcPr>
          <w:p w14:paraId="3488604F"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6EE38CB7"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2A9A3667" w14:textId="34DDF693" w:rsidR="00C76940" w:rsidRPr="00FE1CA0" w:rsidRDefault="00FE1CA0" w:rsidP="00931116">
            <w:pPr>
              <w:spacing w:after="0" w:line="240" w:lineRule="auto"/>
              <w:rPr>
                <w:rFonts w:eastAsia="Times New Roman" w:cstheme="minorHAnsi"/>
                <w:lang w:eastAsia="sk-SK"/>
              </w:rPr>
            </w:pPr>
            <w:r w:rsidRPr="00FE1CA0">
              <w:rPr>
                <w:rFonts w:eastAsia="Times New Roman" w:cstheme="minorHAnsi"/>
                <w:lang w:eastAsia="sk-SK"/>
              </w:rPr>
              <w:t>V súlade s harmonogramom realizácie aktivít PHRSR je realizácia aktivity plánovaná od roku 2026.</w:t>
            </w:r>
          </w:p>
        </w:tc>
      </w:tr>
      <w:tr w:rsidR="00FE1CA0" w:rsidRPr="00FE1CA0" w14:paraId="0300C6DA" w14:textId="77777777" w:rsidTr="00E9440D">
        <w:trPr>
          <w:trHeight w:val="126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B17C3D3" w14:textId="77777777" w:rsidR="00C76940" w:rsidRPr="00FE1CA0" w:rsidRDefault="00C76940" w:rsidP="00931116">
            <w:pPr>
              <w:spacing w:after="0" w:line="240" w:lineRule="auto"/>
              <w:jc w:val="center"/>
              <w:rPr>
                <w:rFonts w:eastAsia="Times New Roman" w:cstheme="minorHAnsi"/>
                <w:b/>
                <w:bCs/>
                <w:lang w:eastAsia="sk-SK"/>
              </w:rPr>
            </w:pPr>
            <w:bookmarkStart w:id="21" w:name="_Hlk198220933"/>
            <w:r w:rsidRPr="00FE1CA0">
              <w:rPr>
                <w:rFonts w:eastAsia="Times New Roman" w:cstheme="minorHAnsi"/>
                <w:b/>
                <w:bCs/>
                <w:lang w:eastAsia="sk-SK"/>
              </w:rPr>
              <w:lastRenderedPageBreak/>
              <w:t>A 6.2.3</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19C05796"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Starostlivosť o pamiatky a pamätihodnosti</w:t>
            </w:r>
          </w:p>
        </w:tc>
        <w:tc>
          <w:tcPr>
            <w:tcW w:w="658" w:type="pct"/>
            <w:tcBorders>
              <w:top w:val="nil"/>
              <w:left w:val="nil"/>
              <w:bottom w:val="single" w:sz="4" w:space="0" w:color="auto"/>
              <w:right w:val="single" w:sz="4" w:space="0" w:color="auto"/>
            </w:tcBorders>
            <w:shd w:val="clear" w:color="auto" w:fill="auto"/>
            <w:vAlign w:val="center"/>
            <w:hideMark/>
          </w:tcPr>
          <w:p w14:paraId="02ECD87B"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5339A8FF"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EUR/   rok</w:t>
            </w:r>
          </w:p>
        </w:tc>
        <w:tc>
          <w:tcPr>
            <w:tcW w:w="455" w:type="pct"/>
            <w:tcBorders>
              <w:top w:val="nil"/>
              <w:left w:val="nil"/>
              <w:bottom w:val="single" w:sz="4" w:space="0" w:color="auto"/>
              <w:right w:val="single" w:sz="4" w:space="0" w:color="auto"/>
            </w:tcBorders>
            <w:shd w:val="clear" w:color="auto" w:fill="auto"/>
            <w:vAlign w:val="center"/>
            <w:hideMark/>
          </w:tcPr>
          <w:p w14:paraId="66150EF6" w14:textId="5025C1DE"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50EBD96B" w14:textId="020D2975" w:rsidR="00C76940" w:rsidRPr="00FE1CA0" w:rsidRDefault="00FE1CA0" w:rsidP="00931116">
            <w:pPr>
              <w:spacing w:after="0" w:line="240" w:lineRule="auto"/>
              <w:jc w:val="both"/>
              <w:rPr>
                <w:rFonts w:eastAsia="Times New Roman" w:cstheme="minorHAnsi"/>
                <w:lang w:eastAsia="sk-SK"/>
              </w:rPr>
            </w:pPr>
            <w:r w:rsidRPr="00FE1CA0">
              <w:rPr>
                <w:rFonts w:eastAsia="Times New Roman" w:cstheme="minorHAnsi"/>
                <w:lang w:eastAsia="sk-SK"/>
              </w:rPr>
              <w:t xml:space="preserve">V roku 2025 neboli výdavky na starostlivosť o pamiatky.  </w:t>
            </w:r>
          </w:p>
        </w:tc>
      </w:tr>
      <w:bookmarkEnd w:id="21"/>
      <w:tr w:rsidR="00FE1CA0" w:rsidRPr="00FE1CA0" w14:paraId="03639A63" w14:textId="77777777" w:rsidTr="00E9440D">
        <w:trPr>
          <w:trHeight w:val="1666"/>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4FD938AA" w14:textId="77777777" w:rsidR="00C76940" w:rsidRPr="00FE1CA0" w:rsidRDefault="00C76940" w:rsidP="00931116">
            <w:pPr>
              <w:spacing w:after="0" w:line="240" w:lineRule="auto"/>
              <w:jc w:val="center"/>
              <w:rPr>
                <w:rFonts w:eastAsia="Times New Roman" w:cstheme="minorHAnsi"/>
                <w:b/>
                <w:bCs/>
                <w:lang w:eastAsia="sk-SK"/>
              </w:rPr>
            </w:pPr>
            <w:r w:rsidRPr="00FE1CA0">
              <w:rPr>
                <w:rFonts w:eastAsia="Times New Roman" w:cstheme="minorHAnsi"/>
                <w:b/>
                <w:bCs/>
                <w:lang w:eastAsia="sk-SK"/>
              </w:rPr>
              <w:t>A 6.2.4</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5B5FB6B0"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Zriadenie mestskej galérie, alebo kultúrno – informačné centra</w:t>
            </w:r>
          </w:p>
        </w:tc>
        <w:tc>
          <w:tcPr>
            <w:tcW w:w="658" w:type="pct"/>
            <w:tcBorders>
              <w:top w:val="nil"/>
              <w:left w:val="nil"/>
              <w:bottom w:val="single" w:sz="4" w:space="0" w:color="auto"/>
              <w:right w:val="single" w:sz="4" w:space="0" w:color="auto"/>
            </w:tcBorders>
            <w:shd w:val="clear" w:color="auto" w:fill="auto"/>
            <w:vAlign w:val="center"/>
            <w:hideMark/>
          </w:tcPr>
          <w:p w14:paraId="01F0621F"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Počet návštevníkov mestskej galérie, resp. kultúrno-informačného centra ročne</w:t>
            </w:r>
          </w:p>
        </w:tc>
        <w:tc>
          <w:tcPr>
            <w:tcW w:w="253" w:type="pct"/>
            <w:tcBorders>
              <w:top w:val="nil"/>
              <w:left w:val="nil"/>
              <w:bottom w:val="single" w:sz="4" w:space="0" w:color="auto"/>
              <w:right w:val="single" w:sz="4" w:space="0" w:color="auto"/>
            </w:tcBorders>
            <w:shd w:val="clear" w:color="auto" w:fill="auto"/>
            <w:vAlign w:val="center"/>
            <w:hideMark/>
          </w:tcPr>
          <w:p w14:paraId="7DF0ED1D"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 xml:space="preserve">osoby/ rok    </w:t>
            </w:r>
          </w:p>
        </w:tc>
        <w:tc>
          <w:tcPr>
            <w:tcW w:w="455" w:type="pct"/>
            <w:tcBorders>
              <w:top w:val="nil"/>
              <w:left w:val="nil"/>
              <w:bottom w:val="single" w:sz="4" w:space="0" w:color="auto"/>
              <w:right w:val="single" w:sz="4" w:space="0" w:color="auto"/>
            </w:tcBorders>
            <w:shd w:val="clear" w:color="auto" w:fill="auto"/>
            <w:vAlign w:val="center"/>
            <w:hideMark/>
          </w:tcPr>
          <w:p w14:paraId="1EC57809"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189ABD79" w14:textId="21CFB1A3" w:rsidR="00C76940" w:rsidRPr="00FE1CA0" w:rsidRDefault="00FE1CA0" w:rsidP="00931116">
            <w:pPr>
              <w:spacing w:after="0" w:line="240" w:lineRule="auto"/>
              <w:rPr>
                <w:rFonts w:eastAsia="Times New Roman" w:cstheme="minorHAnsi"/>
                <w:lang w:eastAsia="sk-SK"/>
              </w:rPr>
            </w:pPr>
            <w:r w:rsidRPr="00FE1CA0">
              <w:rPr>
                <w:rFonts w:eastAsia="Times New Roman" w:cstheme="minorHAnsi"/>
                <w:lang w:eastAsia="sk-SK"/>
              </w:rPr>
              <w:t>V súlade s harmonogramom realizácie aktivít PHRSR je realizácia aktivity plánovaná od roku 2026</w:t>
            </w:r>
          </w:p>
        </w:tc>
      </w:tr>
      <w:tr w:rsidR="00FE1CA0" w:rsidRPr="00FE1CA0" w14:paraId="3174D8D5" w14:textId="77777777" w:rsidTr="00E9440D">
        <w:trPr>
          <w:trHeight w:val="1097"/>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F2669C3" w14:textId="77777777" w:rsidR="00C76940" w:rsidRPr="00FE1CA0" w:rsidRDefault="00C76940" w:rsidP="00931116">
            <w:pPr>
              <w:spacing w:after="0" w:line="240" w:lineRule="auto"/>
              <w:jc w:val="center"/>
              <w:rPr>
                <w:rFonts w:eastAsia="Times New Roman" w:cstheme="minorHAnsi"/>
                <w:b/>
                <w:bCs/>
                <w:lang w:eastAsia="sk-SK"/>
              </w:rPr>
            </w:pPr>
            <w:r w:rsidRPr="00FE1CA0">
              <w:rPr>
                <w:rFonts w:eastAsia="Times New Roman" w:cstheme="minorHAnsi"/>
                <w:b/>
                <w:bCs/>
                <w:lang w:eastAsia="sk-SK"/>
              </w:rPr>
              <w:t>A 6.2.5</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1FB40E3F"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Šaľa – mesto kultúry (ponuka rôznorodých programov pre všetky vekové kategórie)</w:t>
            </w:r>
          </w:p>
        </w:tc>
        <w:tc>
          <w:tcPr>
            <w:tcW w:w="658" w:type="pct"/>
            <w:tcBorders>
              <w:top w:val="nil"/>
              <w:left w:val="nil"/>
              <w:bottom w:val="single" w:sz="4" w:space="0" w:color="auto"/>
              <w:right w:val="single" w:sz="4" w:space="0" w:color="auto"/>
            </w:tcBorders>
            <w:shd w:val="clear" w:color="auto" w:fill="auto"/>
            <w:vAlign w:val="center"/>
            <w:hideMark/>
          </w:tcPr>
          <w:p w14:paraId="59934766"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Počet realizovaných programov ročne</w:t>
            </w:r>
          </w:p>
        </w:tc>
        <w:tc>
          <w:tcPr>
            <w:tcW w:w="253" w:type="pct"/>
            <w:tcBorders>
              <w:top w:val="nil"/>
              <w:left w:val="nil"/>
              <w:bottom w:val="single" w:sz="4" w:space="0" w:color="auto"/>
              <w:right w:val="single" w:sz="4" w:space="0" w:color="auto"/>
            </w:tcBorders>
            <w:shd w:val="clear" w:color="auto" w:fill="auto"/>
            <w:vAlign w:val="center"/>
            <w:hideMark/>
          </w:tcPr>
          <w:p w14:paraId="0226FCF5"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2CC301DF"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502B8AB3" w14:textId="332A6C3A" w:rsidR="00C76940" w:rsidRPr="00FE1CA0" w:rsidRDefault="00FE1CA0" w:rsidP="00931116">
            <w:pPr>
              <w:spacing w:after="0" w:line="240" w:lineRule="auto"/>
              <w:jc w:val="both"/>
              <w:rPr>
                <w:rFonts w:eastAsia="Times New Roman" w:cstheme="minorHAnsi"/>
                <w:lang w:eastAsia="sk-SK"/>
              </w:rPr>
            </w:pPr>
            <w:r w:rsidRPr="00FE1CA0">
              <w:rPr>
                <w:rFonts w:eastAsia="Times New Roman" w:cstheme="minorHAnsi"/>
                <w:lang w:eastAsia="sk-SK"/>
              </w:rPr>
              <w:t xml:space="preserve">Vzhľadom z znížený rozpočet MsKS nebolo možné túto aktivitu realizovať.  Aktivity z projektu Šaľa – mesto kultúry sa nerealizovali.  </w:t>
            </w:r>
          </w:p>
        </w:tc>
      </w:tr>
      <w:tr w:rsidR="00FE1CA0" w:rsidRPr="00FE1CA0" w14:paraId="70807E63" w14:textId="77777777" w:rsidTr="00E9440D">
        <w:trPr>
          <w:trHeight w:val="126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6AAF3B1E" w14:textId="77777777" w:rsidR="00C76940" w:rsidRPr="00FE1CA0" w:rsidRDefault="00C76940" w:rsidP="00931116">
            <w:pPr>
              <w:spacing w:after="0" w:line="240" w:lineRule="auto"/>
              <w:jc w:val="center"/>
              <w:rPr>
                <w:rFonts w:eastAsia="Times New Roman" w:cstheme="minorHAnsi"/>
                <w:b/>
                <w:bCs/>
                <w:lang w:eastAsia="sk-SK"/>
              </w:rPr>
            </w:pPr>
            <w:r w:rsidRPr="00FE1CA0">
              <w:rPr>
                <w:rFonts w:eastAsia="Times New Roman" w:cstheme="minorHAnsi"/>
                <w:b/>
                <w:bCs/>
                <w:lang w:eastAsia="sk-SK"/>
              </w:rPr>
              <w:t>A 6.2.6</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5F7BE2A3"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 xml:space="preserve">Rekonštrukcia historického objektu bývalého kaštieľa – </w:t>
            </w:r>
            <w:proofErr w:type="spellStart"/>
            <w:r w:rsidRPr="00FE1CA0">
              <w:rPr>
                <w:rFonts w:eastAsia="Times New Roman" w:cstheme="minorHAnsi"/>
                <w:lang w:eastAsia="sk-SK"/>
              </w:rPr>
              <w:t>Hunyadiho</w:t>
            </w:r>
            <w:proofErr w:type="spellEnd"/>
            <w:r w:rsidRPr="00FE1CA0">
              <w:rPr>
                <w:rFonts w:eastAsia="Times New Roman" w:cstheme="minorHAnsi"/>
                <w:lang w:eastAsia="sk-SK"/>
              </w:rPr>
              <w:t xml:space="preserve"> kúrie</w:t>
            </w:r>
          </w:p>
        </w:tc>
        <w:tc>
          <w:tcPr>
            <w:tcW w:w="658" w:type="pct"/>
            <w:tcBorders>
              <w:top w:val="nil"/>
              <w:left w:val="nil"/>
              <w:bottom w:val="single" w:sz="4" w:space="0" w:color="auto"/>
              <w:right w:val="single" w:sz="4" w:space="0" w:color="auto"/>
            </w:tcBorders>
            <w:shd w:val="clear" w:color="auto" w:fill="auto"/>
            <w:vAlign w:val="center"/>
            <w:hideMark/>
          </w:tcPr>
          <w:p w14:paraId="2EB260E8"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0C3C6805"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046F4317"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3B6D7078" w14:textId="7C12BF79" w:rsidR="00C76940" w:rsidRPr="00FE1CA0" w:rsidRDefault="00FE1CA0" w:rsidP="00931116">
            <w:pPr>
              <w:spacing w:after="0" w:line="240" w:lineRule="auto"/>
              <w:rPr>
                <w:rFonts w:eastAsia="Times New Roman" w:cstheme="minorHAnsi"/>
                <w:lang w:eastAsia="sk-SK"/>
              </w:rPr>
            </w:pPr>
            <w:r w:rsidRPr="00FE1CA0">
              <w:rPr>
                <w:rFonts w:eastAsia="Times New Roman" w:cstheme="minorHAnsi"/>
                <w:lang w:eastAsia="sk-SK"/>
              </w:rPr>
              <w:t>Aktivita sa nerealizovala, neboli vhodné výzvy na získanie zdrojov na prípravu a realizáciu projektu.</w:t>
            </w:r>
          </w:p>
        </w:tc>
      </w:tr>
      <w:tr w:rsidR="00FE1CA0" w:rsidRPr="00FE1CA0" w14:paraId="2C66E1BE" w14:textId="77777777" w:rsidTr="00E9440D">
        <w:trPr>
          <w:trHeight w:val="992"/>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0C7D9128" w14:textId="77777777" w:rsidR="00C76940" w:rsidRPr="00FE1CA0" w:rsidRDefault="00C76940" w:rsidP="00931116">
            <w:pPr>
              <w:spacing w:after="0" w:line="240" w:lineRule="auto"/>
              <w:jc w:val="center"/>
              <w:rPr>
                <w:rFonts w:eastAsia="Times New Roman" w:cstheme="minorHAnsi"/>
                <w:b/>
                <w:bCs/>
                <w:lang w:eastAsia="sk-SK"/>
              </w:rPr>
            </w:pPr>
            <w:r w:rsidRPr="00FE1CA0">
              <w:rPr>
                <w:rFonts w:eastAsia="Times New Roman" w:cstheme="minorHAnsi"/>
                <w:b/>
                <w:bCs/>
                <w:lang w:eastAsia="sk-SK"/>
              </w:rPr>
              <w:t>A 6.2.7</w:t>
            </w:r>
          </w:p>
        </w:tc>
        <w:tc>
          <w:tcPr>
            <w:tcW w:w="809" w:type="pct"/>
            <w:gridSpan w:val="2"/>
            <w:tcBorders>
              <w:top w:val="nil"/>
              <w:left w:val="nil"/>
              <w:bottom w:val="single" w:sz="4" w:space="0" w:color="auto"/>
              <w:right w:val="single" w:sz="4" w:space="0" w:color="auto"/>
            </w:tcBorders>
            <w:shd w:val="clear" w:color="000000" w:fill="FFF2CC"/>
            <w:vAlign w:val="center"/>
            <w:hideMark/>
          </w:tcPr>
          <w:p w14:paraId="4836624E" w14:textId="77777777" w:rsidR="00C76940" w:rsidRPr="00FE1CA0" w:rsidRDefault="00C76940" w:rsidP="00931116">
            <w:pPr>
              <w:spacing w:after="0" w:line="240" w:lineRule="auto"/>
              <w:rPr>
                <w:rFonts w:eastAsia="Times New Roman" w:cstheme="minorHAnsi"/>
                <w:lang w:eastAsia="sk-SK"/>
              </w:rPr>
            </w:pPr>
            <w:proofErr w:type="spellStart"/>
            <w:r w:rsidRPr="00FE1CA0">
              <w:rPr>
                <w:rFonts w:eastAsia="Times New Roman" w:cstheme="minorHAnsi"/>
                <w:lang w:eastAsia="sk-SK"/>
              </w:rPr>
              <w:t>Lobbing</w:t>
            </w:r>
            <w:proofErr w:type="spellEnd"/>
            <w:r w:rsidRPr="00FE1CA0">
              <w:rPr>
                <w:rFonts w:eastAsia="Times New Roman" w:cstheme="minorHAnsi"/>
                <w:lang w:eastAsia="sk-SK"/>
              </w:rPr>
              <w:t xml:space="preserve"> za investície mimo kompetencií mesta</w:t>
            </w:r>
          </w:p>
        </w:tc>
        <w:tc>
          <w:tcPr>
            <w:tcW w:w="658" w:type="pct"/>
            <w:tcBorders>
              <w:top w:val="nil"/>
              <w:left w:val="nil"/>
              <w:bottom w:val="single" w:sz="4" w:space="0" w:color="auto"/>
              <w:right w:val="single" w:sz="4" w:space="0" w:color="auto"/>
            </w:tcBorders>
            <w:shd w:val="clear" w:color="auto" w:fill="auto"/>
            <w:vAlign w:val="center"/>
            <w:hideMark/>
          </w:tcPr>
          <w:p w14:paraId="69661BB5"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Počet pracovných stretnutí</w:t>
            </w:r>
          </w:p>
        </w:tc>
        <w:tc>
          <w:tcPr>
            <w:tcW w:w="253" w:type="pct"/>
            <w:tcBorders>
              <w:top w:val="nil"/>
              <w:left w:val="nil"/>
              <w:bottom w:val="single" w:sz="4" w:space="0" w:color="auto"/>
              <w:right w:val="single" w:sz="4" w:space="0" w:color="auto"/>
            </w:tcBorders>
            <w:shd w:val="clear" w:color="auto" w:fill="auto"/>
            <w:vAlign w:val="center"/>
            <w:hideMark/>
          </w:tcPr>
          <w:p w14:paraId="0D41D2A3"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313A6F90" w14:textId="32F1ED79" w:rsidR="00C76940" w:rsidRPr="00FE1CA0" w:rsidRDefault="00D76A94" w:rsidP="00931116">
            <w:pPr>
              <w:spacing w:after="0" w:line="240" w:lineRule="auto"/>
              <w:jc w:val="center"/>
              <w:rPr>
                <w:rFonts w:eastAsia="Times New Roman" w:cstheme="minorHAnsi"/>
                <w:lang w:eastAsia="sk-SK"/>
              </w:rPr>
            </w:pPr>
            <w:r w:rsidRPr="00FE1CA0">
              <w:rPr>
                <w:rFonts w:eastAsia="Times New Roman" w:cstheme="minorHAnsi"/>
                <w:lang w:eastAsia="sk-SK"/>
              </w:rPr>
              <w:t>3</w:t>
            </w:r>
          </w:p>
        </w:tc>
        <w:tc>
          <w:tcPr>
            <w:tcW w:w="2522" w:type="pct"/>
            <w:tcBorders>
              <w:top w:val="nil"/>
              <w:left w:val="nil"/>
              <w:bottom w:val="single" w:sz="4" w:space="0" w:color="auto"/>
              <w:right w:val="single" w:sz="4" w:space="0" w:color="auto"/>
            </w:tcBorders>
            <w:shd w:val="clear" w:color="auto" w:fill="auto"/>
            <w:vAlign w:val="center"/>
            <w:hideMark/>
          </w:tcPr>
          <w:p w14:paraId="41D1C50E" w14:textId="77777777" w:rsidR="00FE1CA0" w:rsidRPr="00FE1CA0" w:rsidRDefault="00FE1CA0" w:rsidP="00FE1CA0">
            <w:pPr>
              <w:spacing w:after="0" w:line="240" w:lineRule="auto"/>
              <w:jc w:val="both"/>
              <w:rPr>
                <w:rFonts w:eastAsia="Times New Roman" w:cstheme="minorHAnsi"/>
                <w:lang w:eastAsia="sk-SK"/>
              </w:rPr>
            </w:pPr>
            <w:r w:rsidRPr="00FE1CA0">
              <w:rPr>
                <w:rFonts w:eastAsia="Times New Roman" w:cstheme="minorHAnsi"/>
                <w:lang w:eastAsia="sk-SK"/>
              </w:rPr>
              <w:t>Cieľom aktivity je odstraňovať prekážky realizácie investícií do kultúrnych pamiatok, ktoré sa nachádzajú na území mesta, ale sú vo vlastníctve iných subjektov:</w:t>
            </w:r>
          </w:p>
          <w:p w14:paraId="29D6B191" w14:textId="7F87FDAA" w:rsidR="00C76940" w:rsidRPr="00FE1CA0" w:rsidRDefault="00FE1CA0" w:rsidP="00FE1CA0">
            <w:pPr>
              <w:spacing w:after="0" w:line="240" w:lineRule="auto"/>
              <w:jc w:val="both"/>
              <w:rPr>
                <w:rFonts w:eastAsia="Times New Roman" w:cstheme="minorHAnsi"/>
                <w:lang w:eastAsia="sk-SK"/>
              </w:rPr>
            </w:pPr>
            <w:r w:rsidRPr="00FE1CA0">
              <w:rPr>
                <w:rFonts w:eastAsia="Times New Roman" w:cstheme="minorHAnsi"/>
                <w:lang w:eastAsia="sk-SK"/>
              </w:rPr>
              <w:t xml:space="preserve"> - Rekonštrukcia renesančného kaštieľa – opätovne sa uskutočnilo rokovanie so štátnym tajomníkom MVSR ohľadom dlhodobého nájmu kaštieľa. Zveriť majetok  MVSR samospráve je možné len na 5 rokov, preto naďalej hľadáme možnosti ako tieto priestory by vlastník mohol zrenovovať a umožniť využívanie týchto priestorov pre širokú verejnosť</w:t>
            </w:r>
          </w:p>
        </w:tc>
      </w:tr>
      <w:tr w:rsidR="00FE1CA0" w:rsidRPr="00FE1CA0" w14:paraId="47694F30" w14:textId="77777777" w:rsidTr="00E9440D">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EEF63E" w14:textId="77777777" w:rsidR="00C76940" w:rsidRPr="00FE1CA0" w:rsidRDefault="00C76940" w:rsidP="00931116">
            <w:pPr>
              <w:spacing w:after="0" w:line="240" w:lineRule="auto"/>
              <w:rPr>
                <w:rFonts w:eastAsia="Times New Roman" w:cstheme="minorHAnsi"/>
                <w:b/>
                <w:bCs/>
                <w:lang w:eastAsia="sk-SK"/>
              </w:rPr>
            </w:pPr>
            <w:r w:rsidRPr="00FE1CA0">
              <w:rPr>
                <w:rFonts w:eastAsia="Times New Roman" w:cstheme="minorHAnsi"/>
                <w:b/>
                <w:bCs/>
                <w:lang w:eastAsia="sk-SK"/>
              </w:rPr>
              <w:t xml:space="preserve">Opatrenie 6.3  Možnosti športového vyžitia v atraktívnom - modernizovanom prostredí pre všetkých </w:t>
            </w:r>
          </w:p>
        </w:tc>
      </w:tr>
      <w:tr w:rsidR="00FE1CA0" w:rsidRPr="00FE1CA0" w14:paraId="682273E8" w14:textId="77777777" w:rsidTr="00E9440D">
        <w:trPr>
          <w:trHeight w:val="1029"/>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2E0FB3CA" w14:textId="77777777" w:rsidR="00C76940" w:rsidRPr="00FE1CA0" w:rsidRDefault="00C76940" w:rsidP="00931116">
            <w:pPr>
              <w:spacing w:after="0" w:line="240" w:lineRule="auto"/>
              <w:jc w:val="center"/>
              <w:rPr>
                <w:rFonts w:eastAsia="Times New Roman" w:cstheme="minorHAnsi"/>
                <w:b/>
                <w:bCs/>
                <w:lang w:eastAsia="sk-SK"/>
              </w:rPr>
            </w:pPr>
            <w:r w:rsidRPr="00FE1CA0">
              <w:rPr>
                <w:rFonts w:eastAsia="Times New Roman" w:cstheme="minorHAnsi"/>
                <w:b/>
                <w:bCs/>
                <w:lang w:eastAsia="sk-SK"/>
              </w:rPr>
              <w:lastRenderedPageBreak/>
              <w:t>A 6.3.1</w:t>
            </w:r>
          </w:p>
        </w:tc>
        <w:tc>
          <w:tcPr>
            <w:tcW w:w="758" w:type="pct"/>
            <w:tcBorders>
              <w:top w:val="nil"/>
              <w:left w:val="nil"/>
              <w:bottom w:val="single" w:sz="4" w:space="0" w:color="auto"/>
              <w:right w:val="single" w:sz="4" w:space="0" w:color="auto"/>
            </w:tcBorders>
            <w:shd w:val="clear" w:color="000000" w:fill="FFF2CC"/>
            <w:vAlign w:val="center"/>
            <w:hideMark/>
          </w:tcPr>
          <w:p w14:paraId="2B712493"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 xml:space="preserve">Vybudovanie novej multifunkčnej haly pre loptové a bojové športy </w:t>
            </w:r>
          </w:p>
        </w:tc>
        <w:tc>
          <w:tcPr>
            <w:tcW w:w="658" w:type="pct"/>
            <w:tcBorders>
              <w:top w:val="nil"/>
              <w:left w:val="nil"/>
              <w:bottom w:val="single" w:sz="4" w:space="0" w:color="auto"/>
              <w:right w:val="single" w:sz="4" w:space="0" w:color="auto"/>
            </w:tcBorders>
            <w:shd w:val="clear" w:color="auto" w:fill="auto"/>
            <w:vAlign w:val="center"/>
            <w:hideMark/>
          </w:tcPr>
          <w:p w14:paraId="2E94ED3A"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225D8B09"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79AB9E40"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47E2F01D" w14:textId="37A79429" w:rsidR="00C76940" w:rsidRPr="00FE1CA0" w:rsidRDefault="00FE1CA0" w:rsidP="00931116">
            <w:pPr>
              <w:spacing w:after="0" w:line="240" w:lineRule="auto"/>
              <w:rPr>
                <w:rFonts w:eastAsia="Times New Roman" w:cstheme="minorHAnsi"/>
                <w:lang w:eastAsia="sk-SK"/>
              </w:rPr>
            </w:pPr>
            <w:r w:rsidRPr="00FE1CA0">
              <w:rPr>
                <w:rFonts w:eastAsia="Times New Roman" w:cstheme="minorHAnsi"/>
                <w:lang w:eastAsia="sk-SK"/>
              </w:rPr>
              <w:t>Súvisí s ďalšími aktivitami, informácia v komentári k A 5.2.8. Multifunkčná hala nebola vybudovaná.</w:t>
            </w:r>
          </w:p>
        </w:tc>
      </w:tr>
      <w:tr w:rsidR="00FE1CA0" w:rsidRPr="00FE1CA0" w14:paraId="2D71EF5D" w14:textId="77777777" w:rsidTr="002127BA">
        <w:trPr>
          <w:trHeight w:val="1475"/>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0CC5704A" w14:textId="77777777" w:rsidR="00C76940" w:rsidRPr="00FE1CA0" w:rsidRDefault="00C76940" w:rsidP="00931116">
            <w:pPr>
              <w:spacing w:after="0" w:line="240" w:lineRule="auto"/>
              <w:jc w:val="center"/>
              <w:rPr>
                <w:rFonts w:eastAsia="Times New Roman" w:cstheme="minorHAnsi"/>
                <w:b/>
                <w:bCs/>
                <w:lang w:eastAsia="sk-SK"/>
              </w:rPr>
            </w:pPr>
            <w:r w:rsidRPr="00FE1CA0">
              <w:rPr>
                <w:rFonts w:eastAsia="Times New Roman" w:cstheme="minorHAnsi"/>
                <w:b/>
                <w:bCs/>
                <w:lang w:eastAsia="sk-SK"/>
              </w:rPr>
              <w:t>A 6.3.2</w:t>
            </w:r>
          </w:p>
        </w:tc>
        <w:tc>
          <w:tcPr>
            <w:tcW w:w="758" w:type="pct"/>
            <w:tcBorders>
              <w:top w:val="nil"/>
              <w:left w:val="nil"/>
              <w:bottom w:val="single" w:sz="4" w:space="0" w:color="auto"/>
              <w:right w:val="single" w:sz="4" w:space="0" w:color="auto"/>
            </w:tcBorders>
            <w:shd w:val="clear" w:color="000000" w:fill="FFF2CC"/>
            <w:vAlign w:val="center"/>
            <w:hideMark/>
          </w:tcPr>
          <w:p w14:paraId="0D7174AB"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 xml:space="preserve">Budovanie, rekonštrukcia a modernizácia školských športovísk </w:t>
            </w:r>
          </w:p>
        </w:tc>
        <w:tc>
          <w:tcPr>
            <w:tcW w:w="658" w:type="pct"/>
            <w:tcBorders>
              <w:top w:val="nil"/>
              <w:left w:val="nil"/>
              <w:bottom w:val="single" w:sz="4" w:space="0" w:color="auto"/>
              <w:right w:val="single" w:sz="4" w:space="0" w:color="auto"/>
            </w:tcBorders>
            <w:shd w:val="clear" w:color="auto" w:fill="auto"/>
            <w:vAlign w:val="center"/>
            <w:hideMark/>
          </w:tcPr>
          <w:p w14:paraId="549576EC"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Počet modernizovaných školských športovísk ročne</w:t>
            </w:r>
          </w:p>
        </w:tc>
        <w:tc>
          <w:tcPr>
            <w:tcW w:w="253" w:type="pct"/>
            <w:tcBorders>
              <w:top w:val="nil"/>
              <w:left w:val="nil"/>
              <w:bottom w:val="single" w:sz="4" w:space="0" w:color="auto"/>
              <w:right w:val="single" w:sz="4" w:space="0" w:color="auto"/>
            </w:tcBorders>
            <w:shd w:val="clear" w:color="auto" w:fill="auto"/>
            <w:vAlign w:val="center"/>
            <w:hideMark/>
          </w:tcPr>
          <w:p w14:paraId="05001B6C"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ks</w:t>
            </w:r>
          </w:p>
        </w:tc>
        <w:tc>
          <w:tcPr>
            <w:tcW w:w="455" w:type="pct"/>
            <w:tcBorders>
              <w:top w:val="nil"/>
              <w:left w:val="nil"/>
              <w:bottom w:val="single" w:sz="4" w:space="0" w:color="auto"/>
              <w:right w:val="single" w:sz="4" w:space="0" w:color="auto"/>
            </w:tcBorders>
            <w:shd w:val="clear" w:color="auto" w:fill="auto"/>
            <w:vAlign w:val="center"/>
            <w:hideMark/>
          </w:tcPr>
          <w:p w14:paraId="7028AFFC" w14:textId="58986CC3" w:rsidR="00C76940" w:rsidRPr="00FE1CA0" w:rsidRDefault="00FE1CA0" w:rsidP="00931116">
            <w:pPr>
              <w:spacing w:after="0" w:line="240" w:lineRule="auto"/>
              <w:jc w:val="center"/>
              <w:rPr>
                <w:rFonts w:eastAsia="Times New Roman" w:cstheme="minorHAnsi"/>
                <w:lang w:eastAsia="sk-SK"/>
              </w:rPr>
            </w:pPr>
            <w:r w:rsidRPr="00FE1CA0">
              <w:rPr>
                <w:rFonts w:eastAsia="Times New Roman" w:cstheme="minorHAnsi"/>
                <w:lang w:eastAsia="sk-SK"/>
              </w:rPr>
              <w:t>1</w:t>
            </w:r>
          </w:p>
        </w:tc>
        <w:tc>
          <w:tcPr>
            <w:tcW w:w="2522" w:type="pct"/>
            <w:tcBorders>
              <w:top w:val="nil"/>
              <w:left w:val="nil"/>
              <w:bottom w:val="single" w:sz="4" w:space="0" w:color="auto"/>
              <w:right w:val="single" w:sz="4" w:space="0" w:color="auto"/>
            </w:tcBorders>
            <w:shd w:val="clear" w:color="auto" w:fill="auto"/>
            <w:vAlign w:val="center"/>
            <w:hideMark/>
          </w:tcPr>
          <w:p w14:paraId="63F447C3" w14:textId="58CE2D2C" w:rsidR="00C76940" w:rsidRPr="00FE1CA0" w:rsidRDefault="00FE1CA0" w:rsidP="00931116">
            <w:pPr>
              <w:spacing w:after="0" w:line="240" w:lineRule="auto"/>
              <w:jc w:val="both"/>
              <w:rPr>
                <w:rFonts w:eastAsia="Times New Roman" w:cstheme="minorHAnsi"/>
                <w:lang w:eastAsia="sk-SK"/>
              </w:rPr>
            </w:pPr>
            <w:r w:rsidRPr="00FE1CA0">
              <w:rPr>
                <w:rFonts w:eastAsia="Times New Roman" w:cstheme="minorHAnsi"/>
                <w:lang w:eastAsia="sk-SK"/>
              </w:rPr>
              <w:t>ZŠ Bernolákova - rekonštrukcia fasády telocvične 105 000 EUR. Aktivita sa v roku 2025 sa začala Rekonštrukcia infraštruktúry pre pohybové aktivity v areáli ZŠ J. C. Hronského, Šaľa, priorita 4P2. Kvalitné a inkluzívne vzdelávanie, Špecifický cieľ RSO 4.2. z  prostriedkov MIRRI SR. práce prebiehali, výdavky však v roku 2025 neboli.</w:t>
            </w:r>
          </w:p>
        </w:tc>
      </w:tr>
      <w:tr w:rsidR="00FE1CA0" w:rsidRPr="00FE1CA0" w14:paraId="1F237889" w14:textId="77777777" w:rsidTr="00E9440D">
        <w:trPr>
          <w:trHeight w:val="1051"/>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06F88F5E" w14:textId="77777777" w:rsidR="00C76940" w:rsidRPr="00FE1CA0" w:rsidRDefault="00C76940" w:rsidP="00931116">
            <w:pPr>
              <w:spacing w:after="0" w:line="240" w:lineRule="auto"/>
              <w:jc w:val="center"/>
              <w:rPr>
                <w:rFonts w:eastAsia="Times New Roman" w:cstheme="minorHAnsi"/>
                <w:b/>
                <w:bCs/>
                <w:lang w:eastAsia="sk-SK"/>
              </w:rPr>
            </w:pPr>
            <w:r w:rsidRPr="00FE1CA0">
              <w:rPr>
                <w:rFonts w:eastAsia="Times New Roman" w:cstheme="minorHAnsi"/>
                <w:b/>
                <w:bCs/>
                <w:lang w:eastAsia="sk-SK"/>
              </w:rPr>
              <w:t>A 6.3.3</w:t>
            </w:r>
          </w:p>
        </w:tc>
        <w:tc>
          <w:tcPr>
            <w:tcW w:w="758" w:type="pct"/>
            <w:tcBorders>
              <w:top w:val="nil"/>
              <w:left w:val="nil"/>
              <w:bottom w:val="single" w:sz="4" w:space="0" w:color="auto"/>
              <w:right w:val="single" w:sz="4" w:space="0" w:color="auto"/>
            </w:tcBorders>
            <w:shd w:val="clear" w:color="000000" w:fill="FFF2CC"/>
            <w:vAlign w:val="center"/>
            <w:hideMark/>
          </w:tcPr>
          <w:p w14:paraId="08A0AEB1"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 xml:space="preserve">Výstavba krytého zimného štadióna </w:t>
            </w:r>
          </w:p>
        </w:tc>
        <w:tc>
          <w:tcPr>
            <w:tcW w:w="658" w:type="pct"/>
            <w:tcBorders>
              <w:top w:val="nil"/>
              <w:left w:val="nil"/>
              <w:bottom w:val="single" w:sz="4" w:space="0" w:color="auto"/>
              <w:right w:val="single" w:sz="4" w:space="0" w:color="auto"/>
            </w:tcBorders>
            <w:shd w:val="clear" w:color="auto" w:fill="auto"/>
            <w:vAlign w:val="center"/>
            <w:hideMark/>
          </w:tcPr>
          <w:p w14:paraId="175A6FDB"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0381D6D7"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271BA503" w14:textId="0FD516C9" w:rsidR="00C76940" w:rsidRPr="00FE1CA0" w:rsidRDefault="00FE1CA0" w:rsidP="00931116">
            <w:pPr>
              <w:spacing w:after="0" w:line="240" w:lineRule="auto"/>
              <w:jc w:val="center"/>
              <w:rPr>
                <w:rFonts w:eastAsia="Times New Roman" w:cstheme="minorHAnsi"/>
                <w:lang w:eastAsia="sk-SK"/>
              </w:rPr>
            </w:pPr>
            <w:r>
              <w:rPr>
                <w:rFonts w:eastAsia="Times New Roman" w:cstheme="minorHAnsi"/>
                <w:lang w:eastAsia="sk-SK"/>
              </w:rPr>
              <w:t>16839</w:t>
            </w:r>
          </w:p>
        </w:tc>
        <w:tc>
          <w:tcPr>
            <w:tcW w:w="2522" w:type="pct"/>
            <w:tcBorders>
              <w:top w:val="nil"/>
              <w:left w:val="nil"/>
              <w:bottom w:val="single" w:sz="4" w:space="0" w:color="auto"/>
              <w:right w:val="single" w:sz="4" w:space="0" w:color="auto"/>
            </w:tcBorders>
            <w:shd w:val="clear" w:color="auto" w:fill="auto"/>
            <w:vAlign w:val="center"/>
            <w:hideMark/>
          </w:tcPr>
          <w:p w14:paraId="6A9632B0" w14:textId="1FD33C51" w:rsidR="00C76940" w:rsidRPr="00FE1CA0" w:rsidRDefault="00FE1CA0" w:rsidP="00931116">
            <w:pPr>
              <w:spacing w:after="0" w:line="240" w:lineRule="auto"/>
              <w:rPr>
                <w:rFonts w:eastAsia="Times New Roman" w:cstheme="minorHAnsi"/>
                <w:lang w:eastAsia="sk-SK"/>
              </w:rPr>
            </w:pPr>
            <w:r w:rsidRPr="00FE1CA0">
              <w:rPr>
                <w:rFonts w:eastAsia="Times New Roman" w:cstheme="minorHAnsi"/>
                <w:lang w:eastAsia="sk-SK"/>
              </w:rPr>
              <w:t xml:space="preserve">V roku 2025 nebola realizovaná výstavba krytého zimného štadióna, boli realizované opravy a údržby z bežných výdavkov rozpočtu mesta v sume   16839 EUR:   oprava zatekajúcej strechy pokladne , oprava </w:t>
            </w:r>
            <w:proofErr w:type="spellStart"/>
            <w:r w:rsidRPr="00FE1CA0">
              <w:rPr>
                <w:rFonts w:eastAsia="Times New Roman" w:cstheme="minorHAnsi"/>
                <w:lang w:eastAsia="sk-SK"/>
              </w:rPr>
              <w:t>rolby</w:t>
            </w:r>
            <w:proofErr w:type="spellEnd"/>
            <w:r w:rsidRPr="00FE1CA0">
              <w:rPr>
                <w:rFonts w:eastAsia="Times New Roman" w:cstheme="minorHAnsi"/>
                <w:lang w:eastAsia="sk-SK"/>
              </w:rPr>
              <w:t>, oprava oplotenia, spotrebný materiál na zimnú sezónu , školenie strojníkov, odborné prehliadky tlakových nádob chladenia, revízie elektroinštalácií, revízie spojené s kotolňami, opravy na kotolniach, úprava el. rozvádzača pre bufet, odborná prehliadka detského ihriska MAJK, deratizácie, revízia hydrantov, oprava kosačky.</w:t>
            </w:r>
          </w:p>
        </w:tc>
      </w:tr>
      <w:tr w:rsidR="00FE1CA0" w:rsidRPr="00FE1CA0" w14:paraId="4E1AC14D" w14:textId="77777777" w:rsidTr="00E9440D">
        <w:trPr>
          <w:trHeight w:val="567"/>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2ED3D725" w14:textId="77777777" w:rsidR="00C76940" w:rsidRPr="00FE1CA0" w:rsidRDefault="00C76940" w:rsidP="00931116">
            <w:pPr>
              <w:spacing w:after="0" w:line="240" w:lineRule="auto"/>
              <w:jc w:val="center"/>
              <w:rPr>
                <w:rFonts w:eastAsia="Times New Roman" w:cstheme="minorHAnsi"/>
                <w:b/>
                <w:bCs/>
                <w:lang w:eastAsia="sk-SK"/>
              </w:rPr>
            </w:pPr>
            <w:r w:rsidRPr="00FE1CA0">
              <w:rPr>
                <w:rFonts w:eastAsia="Times New Roman" w:cstheme="minorHAnsi"/>
                <w:b/>
                <w:bCs/>
                <w:lang w:eastAsia="sk-SK"/>
              </w:rPr>
              <w:t>A 6.3.4</w:t>
            </w:r>
          </w:p>
        </w:tc>
        <w:tc>
          <w:tcPr>
            <w:tcW w:w="758" w:type="pct"/>
            <w:tcBorders>
              <w:top w:val="nil"/>
              <w:left w:val="nil"/>
              <w:bottom w:val="single" w:sz="4" w:space="0" w:color="auto"/>
              <w:right w:val="single" w:sz="4" w:space="0" w:color="auto"/>
            </w:tcBorders>
            <w:shd w:val="clear" w:color="000000" w:fill="FFF2CC"/>
            <w:vAlign w:val="center"/>
            <w:hideMark/>
          </w:tcPr>
          <w:p w14:paraId="0FF162D6"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Výstavba športovo relaxačného kongresového centra s ubytovacími kapacitami</w:t>
            </w:r>
          </w:p>
        </w:tc>
        <w:tc>
          <w:tcPr>
            <w:tcW w:w="658" w:type="pct"/>
            <w:tcBorders>
              <w:top w:val="nil"/>
              <w:left w:val="nil"/>
              <w:bottom w:val="single" w:sz="4" w:space="0" w:color="auto"/>
              <w:right w:val="single" w:sz="4" w:space="0" w:color="auto"/>
            </w:tcBorders>
            <w:shd w:val="clear" w:color="auto" w:fill="auto"/>
            <w:vAlign w:val="center"/>
            <w:hideMark/>
          </w:tcPr>
          <w:p w14:paraId="3A696EA7"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79C6DE5F"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5D4DDD51"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0F30618B" w14:textId="3F3D87BE" w:rsidR="00C76940" w:rsidRPr="00FE1CA0" w:rsidRDefault="00FE1CA0" w:rsidP="00931116">
            <w:pPr>
              <w:spacing w:after="0" w:line="240" w:lineRule="auto"/>
              <w:rPr>
                <w:rFonts w:eastAsia="Times New Roman" w:cstheme="minorHAnsi"/>
                <w:highlight w:val="yellow"/>
                <w:lang w:eastAsia="sk-SK"/>
              </w:rPr>
            </w:pPr>
            <w:r w:rsidRPr="00FE1CA0">
              <w:rPr>
                <w:rFonts w:eastAsia="Times New Roman" w:cstheme="minorHAnsi"/>
                <w:lang w:eastAsia="sk-SK"/>
              </w:rPr>
              <w:t>Súvisí s ďalšími aktivitami, informácia v komentári k A 5.2.8, aktivita sa nerealizovala.</w:t>
            </w:r>
          </w:p>
        </w:tc>
      </w:tr>
      <w:tr w:rsidR="00FE1CA0" w:rsidRPr="00FE1CA0" w14:paraId="046B139A" w14:textId="77777777" w:rsidTr="00E9440D">
        <w:trPr>
          <w:trHeight w:val="1134"/>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73767C77" w14:textId="77777777" w:rsidR="00C76940" w:rsidRPr="00FE1CA0" w:rsidRDefault="00C76940" w:rsidP="00931116">
            <w:pPr>
              <w:spacing w:after="0" w:line="240" w:lineRule="auto"/>
              <w:jc w:val="center"/>
              <w:rPr>
                <w:rFonts w:eastAsia="Times New Roman" w:cstheme="minorHAnsi"/>
                <w:b/>
                <w:bCs/>
                <w:lang w:eastAsia="sk-SK"/>
              </w:rPr>
            </w:pPr>
            <w:r w:rsidRPr="00FE1CA0">
              <w:rPr>
                <w:rFonts w:eastAsia="Times New Roman" w:cstheme="minorHAnsi"/>
                <w:b/>
                <w:bCs/>
                <w:lang w:eastAsia="sk-SK"/>
              </w:rPr>
              <w:t>A 6.3.5</w:t>
            </w:r>
          </w:p>
        </w:tc>
        <w:tc>
          <w:tcPr>
            <w:tcW w:w="758" w:type="pct"/>
            <w:tcBorders>
              <w:top w:val="nil"/>
              <w:left w:val="nil"/>
              <w:bottom w:val="single" w:sz="4" w:space="0" w:color="auto"/>
              <w:right w:val="single" w:sz="4" w:space="0" w:color="auto"/>
            </w:tcBorders>
            <w:shd w:val="clear" w:color="000000" w:fill="FFF2CC"/>
            <w:vAlign w:val="center"/>
            <w:hideMark/>
          </w:tcPr>
          <w:p w14:paraId="2391C4BD"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Rekonštrukcia objektu a  technológie plavárne</w:t>
            </w:r>
          </w:p>
        </w:tc>
        <w:tc>
          <w:tcPr>
            <w:tcW w:w="658" w:type="pct"/>
            <w:tcBorders>
              <w:top w:val="nil"/>
              <w:left w:val="nil"/>
              <w:bottom w:val="single" w:sz="4" w:space="0" w:color="auto"/>
              <w:right w:val="single" w:sz="4" w:space="0" w:color="auto"/>
            </w:tcBorders>
            <w:shd w:val="clear" w:color="auto" w:fill="auto"/>
            <w:vAlign w:val="center"/>
            <w:hideMark/>
          </w:tcPr>
          <w:p w14:paraId="2A354288" w14:textId="77777777" w:rsidR="00C76940" w:rsidRPr="00FE1CA0" w:rsidRDefault="00C76940" w:rsidP="00931116">
            <w:pPr>
              <w:spacing w:after="0" w:line="240" w:lineRule="auto"/>
              <w:rPr>
                <w:rFonts w:eastAsia="Times New Roman" w:cstheme="minorHAnsi"/>
                <w:lang w:eastAsia="sk-SK"/>
              </w:rPr>
            </w:pPr>
            <w:r w:rsidRPr="00FE1CA0">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584613E7" w14:textId="77777777"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13765D1D" w14:textId="72D09AFC" w:rsidR="00C76940" w:rsidRPr="00FE1CA0" w:rsidRDefault="00C76940" w:rsidP="00931116">
            <w:pPr>
              <w:spacing w:after="0" w:line="240" w:lineRule="auto"/>
              <w:jc w:val="center"/>
              <w:rPr>
                <w:rFonts w:eastAsia="Times New Roman" w:cstheme="minorHAnsi"/>
                <w:lang w:eastAsia="sk-SK"/>
              </w:rPr>
            </w:pPr>
            <w:r w:rsidRPr="00FE1CA0">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3EDECCFE" w14:textId="4B8B2A6F" w:rsidR="00C76940" w:rsidRPr="00FE1CA0" w:rsidRDefault="00FE1CA0" w:rsidP="00931116">
            <w:pPr>
              <w:spacing w:after="0" w:line="240" w:lineRule="auto"/>
              <w:jc w:val="both"/>
              <w:rPr>
                <w:rFonts w:eastAsia="Times New Roman" w:cstheme="minorHAnsi"/>
                <w:lang w:eastAsia="sk-SK"/>
              </w:rPr>
            </w:pPr>
            <w:r w:rsidRPr="00FE1CA0">
              <w:rPr>
                <w:rFonts w:eastAsia="Times New Roman" w:cstheme="minorHAnsi"/>
                <w:lang w:eastAsia="sk-SK"/>
              </w:rPr>
              <w:t xml:space="preserve">V roku 2025 bolo vydané stavené povolenie na rekonštrukciu krytej plavárne. Následne bola predložená žiadosť o dotáciu z Fondu na podporu </w:t>
            </w:r>
            <w:r>
              <w:rPr>
                <w:rFonts w:eastAsia="Times New Roman" w:cstheme="minorHAnsi"/>
                <w:lang w:eastAsia="sk-SK"/>
              </w:rPr>
              <w:t>športu</w:t>
            </w:r>
            <w:r w:rsidRPr="00FE1CA0">
              <w:rPr>
                <w:rFonts w:eastAsia="Times New Roman" w:cstheme="minorHAnsi"/>
                <w:lang w:eastAsia="sk-SK"/>
              </w:rPr>
              <w:t>.</w:t>
            </w:r>
          </w:p>
        </w:tc>
      </w:tr>
      <w:tr w:rsidR="001A3BC1" w:rsidRPr="001A3BC1" w14:paraId="23785BED" w14:textId="77777777" w:rsidTr="00E9440D">
        <w:trPr>
          <w:trHeight w:val="1009"/>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1ADBC0EE" w14:textId="77777777" w:rsidR="00C76940" w:rsidRPr="001A3BC1" w:rsidRDefault="00C76940" w:rsidP="00931116">
            <w:pPr>
              <w:spacing w:after="0" w:line="240" w:lineRule="auto"/>
              <w:jc w:val="center"/>
              <w:rPr>
                <w:rFonts w:eastAsia="Times New Roman" w:cstheme="minorHAnsi"/>
                <w:b/>
                <w:bCs/>
                <w:lang w:eastAsia="sk-SK"/>
              </w:rPr>
            </w:pPr>
            <w:r w:rsidRPr="001A3BC1">
              <w:rPr>
                <w:rFonts w:eastAsia="Times New Roman" w:cstheme="minorHAnsi"/>
                <w:b/>
                <w:bCs/>
                <w:lang w:eastAsia="sk-SK"/>
              </w:rPr>
              <w:t>A 6.3.6</w:t>
            </w:r>
          </w:p>
        </w:tc>
        <w:tc>
          <w:tcPr>
            <w:tcW w:w="758" w:type="pct"/>
            <w:tcBorders>
              <w:top w:val="nil"/>
              <w:left w:val="nil"/>
              <w:bottom w:val="single" w:sz="4" w:space="0" w:color="auto"/>
              <w:right w:val="single" w:sz="4" w:space="0" w:color="auto"/>
            </w:tcBorders>
            <w:shd w:val="clear" w:color="000000" w:fill="FFF2CC"/>
            <w:vAlign w:val="center"/>
            <w:hideMark/>
          </w:tcPr>
          <w:p w14:paraId="7B8536F6" w14:textId="77777777" w:rsidR="00C76940" w:rsidRPr="001A3BC1" w:rsidRDefault="00C76940" w:rsidP="00931116">
            <w:pPr>
              <w:spacing w:after="0" w:line="240" w:lineRule="auto"/>
              <w:rPr>
                <w:rFonts w:eastAsia="Times New Roman" w:cstheme="minorHAnsi"/>
                <w:lang w:eastAsia="sk-SK"/>
              </w:rPr>
            </w:pPr>
            <w:r w:rsidRPr="001A3BC1">
              <w:rPr>
                <w:rFonts w:eastAsia="Times New Roman" w:cstheme="minorHAnsi"/>
                <w:lang w:eastAsia="sk-SK"/>
              </w:rPr>
              <w:t>Vybudovanie voľnočasovej zóny so športovým zameraním</w:t>
            </w:r>
          </w:p>
        </w:tc>
        <w:tc>
          <w:tcPr>
            <w:tcW w:w="658" w:type="pct"/>
            <w:tcBorders>
              <w:top w:val="nil"/>
              <w:left w:val="nil"/>
              <w:bottom w:val="single" w:sz="4" w:space="0" w:color="auto"/>
              <w:right w:val="single" w:sz="4" w:space="0" w:color="auto"/>
            </w:tcBorders>
            <w:shd w:val="clear" w:color="auto" w:fill="auto"/>
            <w:vAlign w:val="center"/>
            <w:hideMark/>
          </w:tcPr>
          <w:p w14:paraId="409A66AA" w14:textId="77777777" w:rsidR="00C76940" w:rsidRPr="001A3BC1" w:rsidRDefault="00C76940" w:rsidP="00931116">
            <w:pPr>
              <w:spacing w:after="0" w:line="240" w:lineRule="auto"/>
              <w:rPr>
                <w:rFonts w:eastAsia="Times New Roman" w:cstheme="minorHAnsi"/>
                <w:lang w:eastAsia="sk-SK"/>
              </w:rPr>
            </w:pPr>
            <w:r w:rsidRPr="001A3BC1">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7E6165CA" w14:textId="77777777" w:rsidR="00C76940" w:rsidRPr="001A3BC1" w:rsidRDefault="00C76940" w:rsidP="00931116">
            <w:pPr>
              <w:spacing w:after="0" w:line="240" w:lineRule="auto"/>
              <w:jc w:val="center"/>
              <w:rPr>
                <w:rFonts w:eastAsia="Times New Roman" w:cstheme="minorHAnsi"/>
                <w:lang w:eastAsia="sk-SK"/>
              </w:rPr>
            </w:pPr>
            <w:r w:rsidRPr="001A3BC1">
              <w:rPr>
                <w:rFonts w:eastAsia="Times New Roman" w:cstheme="minorHAnsi"/>
                <w:lang w:eastAsia="sk-SK"/>
              </w:rPr>
              <w:t>EUR/</w:t>
            </w:r>
          </w:p>
          <w:p w14:paraId="798AF502" w14:textId="77777777" w:rsidR="00C76940" w:rsidRPr="001A3BC1" w:rsidRDefault="00C76940" w:rsidP="00931116">
            <w:pPr>
              <w:spacing w:after="0" w:line="240" w:lineRule="auto"/>
              <w:jc w:val="center"/>
              <w:rPr>
                <w:rFonts w:eastAsia="Times New Roman" w:cstheme="minorHAnsi"/>
                <w:lang w:eastAsia="sk-SK"/>
              </w:rPr>
            </w:pPr>
            <w:r w:rsidRPr="001A3BC1">
              <w:rPr>
                <w:rFonts w:eastAsia="Times New Roman" w:cstheme="minorHAnsi"/>
                <w:lang w:eastAsia="sk-SK"/>
              </w:rPr>
              <w:t>rok</w:t>
            </w:r>
          </w:p>
        </w:tc>
        <w:tc>
          <w:tcPr>
            <w:tcW w:w="455" w:type="pct"/>
            <w:tcBorders>
              <w:top w:val="nil"/>
              <w:left w:val="nil"/>
              <w:bottom w:val="single" w:sz="4" w:space="0" w:color="auto"/>
              <w:right w:val="single" w:sz="4" w:space="0" w:color="auto"/>
            </w:tcBorders>
            <w:shd w:val="clear" w:color="auto" w:fill="auto"/>
            <w:vAlign w:val="center"/>
            <w:hideMark/>
          </w:tcPr>
          <w:p w14:paraId="62E64D07" w14:textId="77777777" w:rsidR="00C76940" w:rsidRPr="001A3BC1" w:rsidRDefault="00C76940" w:rsidP="00931116">
            <w:pPr>
              <w:spacing w:after="0" w:line="240" w:lineRule="auto"/>
              <w:jc w:val="center"/>
              <w:rPr>
                <w:rFonts w:eastAsia="Times New Roman" w:cstheme="minorHAnsi"/>
                <w:lang w:eastAsia="sk-SK"/>
              </w:rPr>
            </w:pPr>
            <w:r w:rsidRPr="001A3BC1">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3825F6C3" w14:textId="789EA576" w:rsidR="00C76940" w:rsidRPr="001A3BC1" w:rsidRDefault="001A3BC1" w:rsidP="00931116">
            <w:pPr>
              <w:spacing w:after="0" w:line="240" w:lineRule="auto"/>
              <w:rPr>
                <w:rFonts w:eastAsia="Times New Roman" w:cstheme="minorHAnsi"/>
                <w:lang w:eastAsia="sk-SK"/>
              </w:rPr>
            </w:pPr>
            <w:r w:rsidRPr="001A3BC1">
              <w:rPr>
                <w:rFonts w:eastAsia="Times New Roman" w:cstheme="minorHAnsi"/>
                <w:lang w:eastAsia="sk-SK"/>
              </w:rPr>
              <w:t xml:space="preserve">Aktivita v roku 2025 bola predložená žiadosť o poskytnutie prostriedkov Švajčiarskeho finančného mechanizmu Šaľa - ZDRAVÉ MESTO, v rámci ktorého sa plánuje vybudovanie bežeckého oválu na ZŠ Ľ. Štúra a </w:t>
            </w:r>
            <w:proofErr w:type="spellStart"/>
            <w:r w:rsidRPr="001A3BC1">
              <w:rPr>
                <w:rFonts w:eastAsia="Times New Roman" w:cstheme="minorHAnsi"/>
                <w:lang w:eastAsia="sk-SK"/>
              </w:rPr>
              <w:t>pumptracková</w:t>
            </w:r>
            <w:proofErr w:type="spellEnd"/>
            <w:r w:rsidRPr="001A3BC1">
              <w:rPr>
                <w:rFonts w:eastAsia="Times New Roman" w:cstheme="minorHAnsi"/>
                <w:lang w:eastAsia="sk-SK"/>
              </w:rPr>
              <w:t xml:space="preserve"> dráha v lesoparku. Projekt do konca roka bol v stave posudzovania.</w:t>
            </w:r>
          </w:p>
        </w:tc>
      </w:tr>
      <w:tr w:rsidR="001A3BC1" w:rsidRPr="001A3BC1" w14:paraId="6AA101FA" w14:textId="77777777" w:rsidTr="00E9440D">
        <w:trPr>
          <w:trHeight w:val="1154"/>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5B6B58B4" w14:textId="77777777" w:rsidR="00C76940" w:rsidRPr="001A3BC1" w:rsidRDefault="00C76940" w:rsidP="00931116">
            <w:pPr>
              <w:spacing w:after="0" w:line="240" w:lineRule="auto"/>
              <w:jc w:val="center"/>
              <w:rPr>
                <w:rFonts w:eastAsia="Times New Roman" w:cstheme="minorHAnsi"/>
                <w:b/>
                <w:bCs/>
                <w:lang w:eastAsia="sk-SK"/>
              </w:rPr>
            </w:pPr>
            <w:r w:rsidRPr="001A3BC1">
              <w:rPr>
                <w:rFonts w:eastAsia="Times New Roman" w:cstheme="minorHAnsi"/>
                <w:b/>
                <w:bCs/>
                <w:lang w:eastAsia="sk-SK"/>
              </w:rPr>
              <w:lastRenderedPageBreak/>
              <w:t>A 6.3.7</w:t>
            </w:r>
          </w:p>
        </w:tc>
        <w:tc>
          <w:tcPr>
            <w:tcW w:w="758" w:type="pct"/>
            <w:tcBorders>
              <w:top w:val="nil"/>
              <w:left w:val="nil"/>
              <w:bottom w:val="single" w:sz="4" w:space="0" w:color="auto"/>
              <w:right w:val="single" w:sz="4" w:space="0" w:color="auto"/>
            </w:tcBorders>
            <w:shd w:val="clear" w:color="000000" w:fill="FFF2CC"/>
            <w:vAlign w:val="center"/>
            <w:hideMark/>
          </w:tcPr>
          <w:p w14:paraId="4036E7C7" w14:textId="77777777" w:rsidR="00C76940" w:rsidRPr="001A3BC1" w:rsidRDefault="00C76940" w:rsidP="00931116">
            <w:pPr>
              <w:spacing w:after="0" w:line="240" w:lineRule="auto"/>
              <w:rPr>
                <w:rFonts w:eastAsia="Times New Roman" w:cstheme="minorHAnsi"/>
                <w:lang w:eastAsia="sk-SK"/>
              </w:rPr>
            </w:pPr>
            <w:r w:rsidRPr="001A3BC1">
              <w:rPr>
                <w:rFonts w:eastAsia="Times New Roman" w:cstheme="minorHAnsi"/>
                <w:lang w:eastAsia="sk-SK"/>
              </w:rPr>
              <w:t>Rekonštrukcia fasády a interiéru kolkárne mimo hracej plochy</w:t>
            </w:r>
          </w:p>
        </w:tc>
        <w:tc>
          <w:tcPr>
            <w:tcW w:w="658" w:type="pct"/>
            <w:tcBorders>
              <w:top w:val="nil"/>
              <w:left w:val="nil"/>
              <w:bottom w:val="single" w:sz="4" w:space="0" w:color="auto"/>
              <w:right w:val="single" w:sz="4" w:space="0" w:color="auto"/>
            </w:tcBorders>
            <w:shd w:val="clear" w:color="auto" w:fill="auto"/>
            <w:vAlign w:val="center"/>
            <w:hideMark/>
          </w:tcPr>
          <w:p w14:paraId="156696D6" w14:textId="77777777" w:rsidR="00C76940" w:rsidRPr="001A3BC1" w:rsidRDefault="00C76940" w:rsidP="00931116">
            <w:pPr>
              <w:spacing w:after="0" w:line="240" w:lineRule="auto"/>
              <w:rPr>
                <w:rFonts w:eastAsia="Times New Roman" w:cstheme="minorHAnsi"/>
                <w:lang w:eastAsia="sk-SK"/>
              </w:rPr>
            </w:pPr>
            <w:r w:rsidRPr="001A3BC1">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1BB5458B" w14:textId="77777777" w:rsidR="00C76940" w:rsidRPr="001A3BC1" w:rsidRDefault="00C76940" w:rsidP="00931116">
            <w:pPr>
              <w:spacing w:after="0" w:line="240" w:lineRule="auto"/>
              <w:jc w:val="center"/>
              <w:rPr>
                <w:rFonts w:eastAsia="Times New Roman" w:cstheme="minorHAnsi"/>
                <w:lang w:eastAsia="sk-SK"/>
              </w:rPr>
            </w:pPr>
            <w:r w:rsidRPr="001A3BC1">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1439A902" w14:textId="77777777" w:rsidR="00C76940" w:rsidRPr="001A3BC1" w:rsidRDefault="00C76940" w:rsidP="00931116">
            <w:pPr>
              <w:spacing w:after="0" w:line="240" w:lineRule="auto"/>
              <w:jc w:val="center"/>
              <w:rPr>
                <w:rFonts w:eastAsia="Times New Roman" w:cstheme="minorHAnsi"/>
                <w:lang w:eastAsia="sk-SK"/>
              </w:rPr>
            </w:pPr>
            <w:r w:rsidRPr="001A3BC1">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03157E75" w14:textId="17300288" w:rsidR="00C76940" w:rsidRPr="001A3BC1" w:rsidRDefault="001A3BC1" w:rsidP="001A3BC1">
            <w:pPr>
              <w:spacing w:after="0" w:line="240" w:lineRule="auto"/>
              <w:rPr>
                <w:rFonts w:eastAsia="Times New Roman" w:cstheme="minorHAnsi"/>
                <w:lang w:eastAsia="sk-SK"/>
              </w:rPr>
            </w:pPr>
            <w:r w:rsidRPr="001A3BC1">
              <w:rPr>
                <w:rFonts w:eastAsia="Times New Roman" w:cstheme="minorHAnsi"/>
                <w:lang w:eastAsia="sk-SK"/>
              </w:rPr>
              <w:t>V roku 2025 nebola realizovaná rekonštrukcia fasády a interiéru kolkárne, boli realizované opravy a údržby z bežných výdavkov rozpočtu mesta: výmena regulačných hlavíc na radiátoroch a výmena prasknutého radiátora 3 105,60 Eur, oprava ohrievača na vodu 396 Eur deratizácie 120 Eur</w:t>
            </w:r>
            <w:r w:rsidR="00C76940" w:rsidRPr="001A3BC1">
              <w:rPr>
                <w:rFonts w:eastAsia="Times New Roman" w:cstheme="minorHAnsi"/>
                <w:lang w:eastAsia="sk-SK"/>
              </w:rPr>
              <w:t>.</w:t>
            </w:r>
          </w:p>
        </w:tc>
      </w:tr>
      <w:tr w:rsidR="00C45BCA" w:rsidRPr="00C45BCA" w14:paraId="4BE6E825" w14:textId="77777777" w:rsidTr="00E9440D">
        <w:trPr>
          <w:trHeight w:val="1260"/>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3DD5CBDC" w14:textId="77777777" w:rsidR="00C76940" w:rsidRPr="00C45BCA" w:rsidRDefault="00C76940" w:rsidP="00931116">
            <w:pPr>
              <w:spacing w:after="0" w:line="240" w:lineRule="auto"/>
              <w:jc w:val="center"/>
              <w:rPr>
                <w:rFonts w:eastAsia="Times New Roman" w:cstheme="minorHAnsi"/>
                <w:b/>
                <w:bCs/>
                <w:lang w:eastAsia="sk-SK"/>
              </w:rPr>
            </w:pPr>
            <w:bookmarkStart w:id="22" w:name="_Hlk198221747"/>
            <w:r w:rsidRPr="00C45BCA">
              <w:rPr>
                <w:rFonts w:eastAsia="Times New Roman" w:cstheme="minorHAnsi"/>
                <w:b/>
                <w:bCs/>
                <w:lang w:eastAsia="sk-SK"/>
              </w:rPr>
              <w:t>A 6.3.8</w:t>
            </w:r>
          </w:p>
        </w:tc>
        <w:tc>
          <w:tcPr>
            <w:tcW w:w="758" w:type="pct"/>
            <w:tcBorders>
              <w:top w:val="nil"/>
              <w:left w:val="nil"/>
              <w:bottom w:val="single" w:sz="4" w:space="0" w:color="auto"/>
              <w:right w:val="single" w:sz="4" w:space="0" w:color="auto"/>
            </w:tcBorders>
            <w:shd w:val="clear" w:color="000000" w:fill="FFF2CC"/>
            <w:vAlign w:val="center"/>
            <w:hideMark/>
          </w:tcPr>
          <w:p w14:paraId="4DFA80F3" w14:textId="77777777" w:rsidR="00C76940" w:rsidRPr="00C45BCA" w:rsidRDefault="00C76940" w:rsidP="00931116">
            <w:pPr>
              <w:spacing w:after="0" w:line="240" w:lineRule="auto"/>
              <w:rPr>
                <w:rFonts w:eastAsia="Times New Roman" w:cstheme="minorHAnsi"/>
                <w:lang w:eastAsia="sk-SK"/>
              </w:rPr>
            </w:pPr>
            <w:r w:rsidRPr="00C45BCA">
              <w:rPr>
                <w:rFonts w:eastAsia="Times New Roman" w:cstheme="minorHAnsi"/>
                <w:lang w:eastAsia="sk-SK"/>
              </w:rPr>
              <w:t>Rekonštrukcia a modernizácia mestskej športovej haly</w:t>
            </w:r>
          </w:p>
        </w:tc>
        <w:tc>
          <w:tcPr>
            <w:tcW w:w="658" w:type="pct"/>
            <w:tcBorders>
              <w:top w:val="nil"/>
              <w:left w:val="nil"/>
              <w:bottom w:val="single" w:sz="4" w:space="0" w:color="auto"/>
              <w:right w:val="single" w:sz="4" w:space="0" w:color="auto"/>
            </w:tcBorders>
            <w:shd w:val="clear" w:color="auto" w:fill="auto"/>
            <w:vAlign w:val="center"/>
            <w:hideMark/>
          </w:tcPr>
          <w:p w14:paraId="1E31D5CD" w14:textId="77777777" w:rsidR="00C76940" w:rsidRPr="00C45BCA" w:rsidRDefault="00C76940" w:rsidP="00931116">
            <w:pPr>
              <w:spacing w:after="0" w:line="240" w:lineRule="auto"/>
              <w:rPr>
                <w:rFonts w:eastAsia="Times New Roman" w:cstheme="minorHAnsi"/>
                <w:lang w:eastAsia="sk-SK"/>
              </w:rPr>
            </w:pPr>
            <w:r w:rsidRPr="00C45BCA">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78E3E60C" w14:textId="77777777" w:rsidR="00C76940" w:rsidRPr="00C45BCA" w:rsidRDefault="00C76940" w:rsidP="00931116">
            <w:pPr>
              <w:spacing w:after="0" w:line="240" w:lineRule="auto"/>
              <w:jc w:val="center"/>
              <w:rPr>
                <w:rFonts w:eastAsia="Times New Roman" w:cstheme="minorHAnsi"/>
                <w:lang w:eastAsia="sk-SK"/>
              </w:rPr>
            </w:pPr>
            <w:r w:rsidRPr="00C45BCA">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59FD4CA0" w14:textId="2AA40421" w:rsidR="00C76940" w:rsidRPr="00C45BCA" w:rsidRDefault="00C45BCA" w:rsidP="00931116">
            <w:pPr>
              <w:spacing w:after="0" w:line="240" w:lineRule="auto"/>
              <w:jc w:val="center"/>
              <w:rPr>
                <w:rFonts w:eastAsia="Times New Roman" w:cstheme="minorHAnsi"/>
                <w:lang w:eastAsia="sk-SK"/>
              </w:rPr>
            </w:pPr>
            <w:r>
              <w:rPr>
                <w:rFonts w:eastAsia="Times New Roman" w:cstheme="minorHAnsi"/>
                <w:lang w:eastAsia="sk-SK"/>
              </w:rPr>
              <w:t>3015</w:t>
            </w:r>
          </w:p>
        </w:tc>
        <w:tc>
          <w:tcPr>
            <w:tcW w:w="2522" w:type="pct"/>
            <w:tcBorders>
              <w:top w:val="nil"/>
              <w:left w:val="nil"/>
              <w:bottom w:val="single" w:sz="4" w:space="0" w:color="auto"/>
              <w:right w:val="single" w:sz="4" w:space="0" w:color="auto"/>
            </w:tcBorders>
            <w:shd w:val="clear" w:color="auto" w:fill="auto"/>
            <w:vAlign w:val="center"/>
            <w:hideMark/>
          </w:tcPr>
          <w:p w14:paraId="6571701D" w14:textId="02CE9DAA" w:rsidR="00C76940" w:rsidRPr="00C45BCA" w:rsidRDefault="00C45BCA" w:rsidP="00931116">
            <w:pPr>
              <w:spacing w:after="0" w:line="240" w:lineRule="auto"/>
              <w:jc w:val="both"/>
              <w:rPr>
                <w:rFonts w:eastAsia="Times New Roman" w:cstheme="minorHAnsi"/>
                <w:lang w:eastAsia="sk-SK"/>
              </w:rPr>
            </w:pPr>
            <w:r w:rsidRPr="00C45BCA">
              <w:rPr>
                <w:rFonts w:cstheme="minorHAnsi"/>
                <w:lang w:eastAsia="sk-SK"/>
              </w:rPr>
              <w:t xml:space="preserve">V roku 2025 nebola realizovaná rekonštrukcia budovy mestskej športovej haly, boli realizované opravy a údržba budovy z bežných výdavkov rozpočtu mesta  – 2 145 EUR (servis podlahového čističa, dodávka a výmena trakčnej blokovej batérie v čistiacich strojoch, výmena radiátorových ventilu, opravy WC, čistenie sifónov, pisoárov, oprava zámku, </w:t>
            </w:r>
            <w:proofErr w:type="spellStart"/>
            <w:r w:rsidRPr="00C45BCA">
              <w:rPr>
                <w:rFonts w:cstheme="minorHAnsi"/>
                <w:lang w:eastAsia="sk-SK"/>
              </w:rPr>
              <w:t>krtkovanie</w:t>
            </w:r>
            <w:proofErr w:type="spellEnd"/>
            <w:r w:rsidRPr="00C45BCA">
              <w:rPr>
                <w:rFonts w:cstheme="minorHAnsi"/>
                <w:lang w:eastAsia="sk-SK"/>
              </w:rPr>
              <w:t>),služby – 870 EUR – (upratovacie práce, revízie).</w:t>
            </w:r>
          </w:p>
        </w:tc>
      </w:tr>
      <w:tr w:rsidR="00C45BCA" w:rsidRPr="00C45BCA" w14:paraId="04B7F0F9" w14:textId="77777777" w:rsidTr="00E9440D">
        <w:trPr>
          <w:trHeight w:val="1701"/>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7464A496" w14:textId="77777777" w:rsidR="00C76940" w:rsidRPr="00C45BCA" w:rsidRDefault="00C76940" w:rsidP="00931116">
            <w:pPr>
              <w:spacing w:after="0" w:line="240" w:lineRule="auto"/>
              <w:jc w:val="center"/>
              <w:rPr>
                <w:rFonts w:eastAsia="Times New Roman" w:cstheme="minorHAnsi"/>
                <w:b/>
                <w:bCs/>
                <w:lang w:eastAsia="sk-SK"/>
              </w:rPr>
            </w:pPr>
            <w:r w:rsidRPr="00C45BCA">
              <w:rPr>
                <w:rFonts w:eastAsia="Times New Roman" w:cstheme="minorHAnsi"/>
                <w:b/>
                <w:bCs/>
                <w:lang w:eastAsia="sk-SK"/>
              </w:rPr>
              <w:t>A 6.3.9</w:t>
            </w:r>
          </w:p>
        </w:tc>
        <w:tc>
          <w:tcPr>
            <w:tcW w:w="758" w:type="pct"/>
            <w:tcBorders>
              <w:top w:val="nil"/>
              <w:left w:val="nil"/>
              <w:bottom w:val="single" w:sz="4" w:space="0" w:color="auto"/>
              <w:right w:val="single" w:sz="4" w:space="0" w:color="auto"/>
            </w:tcBorders>
            <w:shd w:val="clear" w:color="000000" w:fill="FFF2CC"/>
            <w:vAlign w:val="center"/>
            <w:hideMark/>
          </w:tcPr>
          <w:p w14:paraId="540B03D4" w14:textId="77777777" w:rsidR="00C76940" w:rsidRPr="00C45BCA" w:rsidRDefault="00C76940" w:rsidP="00931116">
            <w:pPr>
              <w:spacing w:after="0" w:line="240" w:lineRule="auto"/>
              <w:rPr>
                <w:rFonts w:eastAsia="Times New Roman" w:cstheme="minorHAnsi"/>
                <w:lang w:eastAsia="sk-SK"/>
              </w:rPr>
            </w:pPr>
            <w:r w:rsidRPr="00C45BCA">
              <w:rPr>
                <w:rFonts w:eastAsia="Times New Roman" w:cstheme="minorHAnsi"/>
                <w:lang w:eastAsia="sk-SK"/>
              </w:rPr>
              <w:t>Rekonštrukcia a modernizácia futbalového štadióna</w:t>
            </w:r>
          </w:p>
        </w:tc>
        <w:tc>
          <w:tcPr>
            <w:tcW w:w="658" w:type="pct"/>
            <w:tcBorders>
              <w:top w:val="nil"/>
              <w:left w:val="nil"/>
              <w:bottom w:val="single" w:sz="4" w:space="0" w:color="auto"/>
              <w:right w:val="single" w:sz="4" w:space="0" w:color="auto"/>
            </w:tcBorders>
            <w:shd w:val="clear" w:color="auto" w:fill="auto"/>
            <w:vAlign w:val="center"/>
            <w:hideMark/>
          </w:tcPr>
          <w:p w14:paraId="459EC73D" w14:textId="77777777" w:rsidR="00C76940" w:rsidRPr="00C45BCA" w:rsidRDefault="00C76940" w:rsidP="00931116">
            <w:pPr>
              <w:spacing w:after="0" w:line="240" w:lineRule="auto"/>
              <w:rPr>
                <w:rFonts w:eastAsia="Times New Roman" w:cstheme="minorHAnsi"/>
                <w:lang w:eastAsia="sk-SK"/>
              </w:rPr>
            </w:pPr>
            <w:r w:rsidRPr="00C45BCA">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774E4639" w14:textId="77777777" w:rsidR="00C76940" w:rsidRPr="00C45BCA" w:rsidRDefault="00C76940" w:rsidP="00931116">
            <w:pPr>
              <w:spacing w:after="0" w:line="240" w:lineRule="auto"/>
              <w:jc w:val="center"/>
              <w:rPr>
                <w:rFonts w:eastAsia="Times New Roman" w:cstheme="minorHAnsi"/>
                <w:lang w:eastAsia="sk-SK"/>
              </w:rPr>
            </w:pPr>
            <w:r w:rsidRPr="00C45BCA">
              <w:rPr>
                <w:rFonts w:eastAsia="Times New Roman" w:cstheme="minorHAnsi"/>
                <w:lang w:eastAsia="sk-SK"/>
              </w:rPr>
              <w:t>EUR</w:t>
            </w:r>
          </w:p>
        </w:tc>
        <w:tc>
          <w:tcPr>
            <w:tcW w:w="455" w:type="pct"/>
            <w:tcBorders>
              <w:top w:val="nil"/>
              <w:left w:val="nil"/>
              <w:bottom w:val="single" w:sz="4" w:space="0" w:color="auto"/>
              <w:right w:val="single" w:sz="4" w:space="0" w:color="auto"/>
            </w:tcBorders>
            <w:shd w:val="clear" w:color="auto" w:fill="auto"/>
            <w:vAlign w:val="center"/>
            <w:hideMark/>
          </w:tcPr>
          <w:p w14:paraId="10E8FB76" w14:textId="3863E180" w:rsidR="00C76940" w:rsidRPr="00C45BCA" w:rsidRDefault="00C45BCA" w:rsidP="00931116">
            <w:pPr>
              <w:spacing w:after="0" w:line="240" w:lineRule="auto"/>
              <w:jc w:val="center"/>
              <w:rPr>
                <w:rFonts w:eastAsia="Times New Roman" w:cstheme="minorHAnsi"/>
                <w:lang w:eastAsia="sk-SK"/>
              </w:rPr>
            </w:pPr>
            <w:r w:rsidRPr="00C45BCA">
              <w:rPr>
                <w:rFonts w:eastAsia="Times New Roman" w:cstheme="minorHAnsi"/>
                <w:lang w:eastAsia="sk-SK"/>
              </w:rPr>
              <w:t>6969,32</w:t>
            </w:r>
          </w:p>
        </w:tc>
        <w:tc>
          <w:tcPr>
            <w:tcW w:w="2522" w:type="pct"/>
            <w:tcBorders>
              <w:top w:val="nil"/>
              <w:left w:val="nil"/>
              <w:bottom w:val="single" w:sz="4" w:space="0" w:color="auto"/>
              <w:right w:val="single" w:sz="4" w:space="0" w:color="auto"/>
            </w:tcBorders>
            <w:shd w:val="clear" w:color="auto" w:fill="auto"/>
            <w:vAlign w:val="center"/>
            <w:hideMark/>
          </w:tcPr>
          <w:p w14:paraId="55038FFE" w14:textId="2307A55F" w:rsidR="00C76940" w:rsidRPr="00C45BCA" w:rsidRDefault="00C45BCA" w:rsidP="00931116">
            <w:pPr>
              <w:spacing w:after="0" w:line="240" w:lineRule="auto"/>
              <w:jc w:val="both"/>
              <w:rPr>
                <w:rFonts w:eastAsia="Times New Roman" w:cstheme="minorHAnsi"/>
                <w:lang w:eastAsia="sk-SK"/>
              </w:rPr>
            </w:pPr>
            <w:r w:rsidRPr="00C45BCA">
              <w:rPr>
                <w:rFonts w:cstheme="minorHAnsi"/>
                <w:lang w:eastAsia="sk-SK"/>
              </w:rPr>
              <w:t>V roku 2025 nebola realizovaná rekonštrukcia a modernizácia futbalového štadióna, boli realizované opravy a údržby z bežných výdavkov rozpočtu mesta 6969,32: servis kosačky 4 407,09 Eur, výmena elektród a batérie v defibrilátore 627,30 Eur, zazimovanie závlahy 200 Eur, revízie spojené s kotolnou 1 284,80 Eur, deratizácie 240 Eur, revízia hydrantov 9,63 Eur, drobné opravy na zariadeniach 200,50 Eur</w:t>
            </w:r>
          </w:p>
        </w:tc>
      </w:tr>
      <w:bookmarkEnd w:id="22"/>
      <w:tr w:rsidR="00C45BCA" w:rsidRPr="00C45BCA" w14:paraId="291D0375" w14:textId="77777777" w:rsidTr="00E9440D">
        <w:trPr>
          <w:trHeight w:val="1143"/>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1FA430F0" w14:textId="77777777" w:rsidR="00C76940" w:rsidRPr="00C45BCA" w:rsidRDefault="00C76940" w:rsidP="00931116">
            <w:pPr>
              <w:spacing w:after="0" w:line="240" w:lineRule="auto"/>
              <w:jc w:val="center"/>
              <w:rPr>
                <w:rFonts w:eastAsia="Times New Roman" w:cstheme="minorHAnsi"/>
                <w:b/>
                <w:bCs/>
                <w:lang w:eastAsia="sk-SK"/>
              </w:rPr>
            </w:pPr>
            <w:r w:rsidRPr="00C45BCA">
              <w:rPr>
                <w:rFonts w:eastAsia="Times New Roman" w:cstheme="minorHAnsi"/>
                <w:b/>
                <w:bCs/>
                <w:lang w:eastAsia="sk-SK"/>
              </w:rPr>
              <w:t>A 6.3.10</w:t>
            </w:r>
          </w:p>
        </w:tc>
        <w:tc>
          <w:tcPr>
            <w:tcW w:w="758" w:type="pct"/>
            <w:tcBorders>
              <w:top w:val="nil"/>
              <w:left w:val="nil"/>
              <w:bottom w:val="single" w:sz="4" w:space="0" w:color="auto"/>
              <w:right w:val="single" w:sz="4" w:space="0" w:color="auto"/>
            </w:tcBorders>
            <w:shd w:val="clear" w:color="000000" w:fill="FFF2CC"/>
            <w:vAlign w:val="center"/>
            <w:hideMark/>
          </w:tcPr>
          <w:p w14:paraId="78F62EAA" w14:textId="77777777" w:rsidR="00C76940" w:rsidRPr="00C45BCA" w:rsidRDefault="00C76940" w:rsidP="00931116">
            <w:pPr>
              <w:spacing w:after="0" w:line="240" w:lineRule="auto"/>
              <w:rPr>
                <w:rFonts w:eastAsia="Times New Roman" w:cstheme="minorHAnsi"/>
                <w:lang w:eastAsia="sk-SK"/>
              </w:rPr>
            </w:pPr>
            <w:r w:rsidRPr="00C45BCA">
              <w:rPr>
                <w:rFonts w:eastAsia="Times New Roman" w:cstheme="minorHAnsi"/>
                <w:lang w:eastAsia="sk-SK"/>
              </w:rPr>
              <w:t>Podmienky pre vodné športy, lodenica, zimný prístav</w:t>
            </w:r>
          </w:p>
        </w:tc>
        <w:tc>
          <w:tcPr>
            <w:tcW w:w="658" w:type="pct"/>
            <w:tcBorders>
              <w:top w:val="nil"/>
              <w:left w:val="nil"/>
              <w:bottom w:val="single" w:sz="4" w:space="0" w:color="auto"/>
              <w:right w:val="single" w:sz="4" w:space="0" w:color="auto"/>
            </w:tcBorders>
            <w:shd w:val="clear" w:color="auto" w:fill="auto"/>
            <w:vAlign w:val="center"/>
            <w:hideMark/>
          </w:tcPr>
          <w:p w14:paraId="17693AE7" w14:textId="77777777" w:rsidR="00C76940" w:rsidRPr="00C45BCA" w:rsidRDefault="00C76940" w:rsidP="00931116">
            <w:pPr>
              <w:spacing w:after="0" w:line="240" w:lineRule="auto"/>
              <w:rPr>
                <w:rFonts w:eastAsia="Times New Roman" w:cstheme="minorHAnsi"/>
                <w:lang w:eastAsia="sk-SK"/>
              </w:rPr>
            </w:pPr>
            <w:r w:rsidRPr="00C45BCA">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3B056F3C" w14:textId="77777777" w:rsidR="00C76940" w:rsidRPr="00C45BCA" w:rsidRDefault="00C76940" w:rsidP="00931116">
            <w:pPr>
              <w:spacing w:after="0" w:line="240" w:lineRule="auto"/>
              <w:jc w:val="center"/>
              <w:rPr>
                <w:rFonts w:eastAsia="Times New Roman" w:cstheme="minorHAnsi"/>
                <w:lang w:eastAsia="sk-SK"/>
              </w:rPr>
            </w:pPr>
            <w:r w:rsidRPr="00C45BCA">
              <w:rPr>
                <w:rFonts w:eastAsia="Times New Roman" w:cstheme="minorHAnsi"/>
                <w:lang w:eastAsia="sk-SK"/>
              </w:rPr>
              <w:t>EUR/</w:t>
            </w:r>
          </w:p>
          <w:p w14:paraId="5A8916EE" w14:textId="77777777" w:rsidR="00C76940" w:rsidRPr="00C45BCA" w:rsidRDefault="00C76940" w:rsidP="00931116">
            <w:pPr>
              <w:spacing w:after="0" w:line="240" w:lineRule="auto"/>
              <w:jc w:val="center"/>
              <w:rPr>
                <w:rFonts w:eastAsia="Times New Roman" w:cstheme="minorHAnsi"/>
                <w:lang w:eastAsia="sk-SK"/>
              </w:rPr>
            </w:pPr>
            <w:r w:rsidRPr="00C45BCA">
              <w:rPr>
                <w:rFonts w:eastAsia="Times New Roman" w:cstheme="minorHAnsi"/>
                <w:lang w:eastAsia="sk-SK"/>
              </w:rPr>
              <w:t xml:space="preserve">rok </w:t>
            </w:r>
          </w:p>
        </w:tc>
        <w:tc>
          <w:tcPr>
            <w:tcW w:w="455" w:type="pct"/>
            <w:tcBorders>
              <w:top w:val="nil"/>
              <w:left w:val="nil"/>
              <w:bottom w:val="single" w:sz="4" w:space="0" w:color="auto"/>
              <w:right w:val="single" w:sz="4" w:space="0" w:color="auto"/>
            </w:tcBorders>
            <w:shd w:val="clear" w:color="auto" w:fill="auto"/>
            <w:vAlign w:val="center"/>
            <w:hideMark/>
          </w:tcPr>
          <w:p w14:paraId="584182E6" w14:textId="77777777" w:rsidR="00C76940" w:rsidRPr="00C45BCA" w:rsidRDefault="00C76940" w:rsidP="00931116">
            <w:pPr>
              <w:spacing w:after="0" w:line="240" w:lineRule="auto"/>
              <w:jc w:val="center"/>
              <w:rPr>
                <w:rFonts w:eastAsia="Times New Roman" w:cstheme="minorHAnsi"/>
                <w:lang w:eastAsia="sk-SK"/>
              </w:rPr>
            </w:pPr>
            <w:r w:rsidRPr="00C45BCA">
              <w:rPr>
                <w:rFonts w:eastAsia="Times New Roman" w:cstheme="minorHAnsi"/>
                <w:lang w:eastAsia="sk-SK"/>
              </w:rPr>
              <w:t>0</w:t>
            </w:r>
          </w:p>
        </w:tc>
        <w:tc>
          <w:tcPr>
            <w:tcW w:w="2522" w:type="pct"/>
            <w:tcBorders>
              <w:top w:val="nil"/>
              <w:left w:val="nil"/>
              <w:bottom w:val="single" w:sz="4" w:space="0" w:color="auto"/>
              <w:right w:val="single" w:sz="4" w:space="0" w:color="auto"/>
            </w:tcBorders>
            <w:shd w:val="clear" w:color="auto" w:fill="auto"/>
            <w:vAlign w:val="center"/>
            <w:hideMark/>
          </w:tcPr>
          <w:p w14:paraId="6447949C" w14:textId="7447C61C" w:rsidR="00C76940" w:rsidRPr="00C45BCA" w:rsidRDefault="00C45BCA" w:rsidP="00931116">
            <w:pPr>
              <w:spacing w:after="0" w:line="240" w:lineRule="auto"/>
              <w:jc w:val="both"/>
              <w:rPr>
                <w:rFonts w:eastAsia="Times New Roman" w:cstheme="minorHAnsi"/>
                <w:lang w:eastAsia="sk-SK"/>
              </w:rPr>
            </w:pPr>
            <w:r w:rsidRPr="00C45BCA">
              <w:rPr>
                <w:rFonts w:eastAsia="Times New Roman" w:cstheme="minorHAnsi"/>
                <w:lang w:eastAsia="sk-SK"/>
              </w:rPr>
              <w:t>Aktivita v roku 2025 nebola realizovaná. Mestu bola ponúknutí možnosť odkúpenia areálu lodenice od jej vlastníka. Primátor mesta zriadil pracovnú skupinu, aby preskúmala možnosti nadobudnutia lodenice. Ponuka nebola prijatá.</w:t>
            </w:r>
          </w:p>
        </w:tc>
      </w:tr>
      <w:tr w:rsidR="00C45BCA" w:rsidRPr="00C45BCA" w14:paraId="60839B77" w14:textId="77777777" w:rsidTr="00C45BCA">
        <w:trPr>
          <w:trHeight w:val="425"/>
        </w:trPr>
        <w:tc>
          <w:tcPr>
            <w:tcW w:w="355" w:type="pct"/>
            <w:gridSpan w:val="2"/>
            <w:tcBorders>
              <w:top w:val="nil"/>
              <w:left w:val="single" w:sz="4" w:space="0" w:color="auto"/>
              <w:bottom w:val="single" w:sz="4" w:space="0" w:color="auto"/>
              <w:right w:val="single" w:sz="4" w:space="0" w:color="auto"/>
            </w:tcBorders>
            <w:shd w:val="clear" w:color="auto" w:fill="auto"/>
            <w:noWrap/>
            <w:vAlign w:val="center"/>
            <w:hideMark/>
          </w:tcPr>
          <w:p w14:paraId="591A70BA" w14:textId="77777777" w:rsidR="00C76940" w:rsidRPr="00C45BCA" w:rsidRDefault="00C76940" w:rsidP="00931116">
            <w:pPr>
              <w:spacing w:after="0" w:line="240" w:lineRule="auto"/>
              <w:jc w:val="center"/>
              <w:rPr>
                <w:rFonts w:eastAsia="Times New Roman" w:cstheme="minorHAnsi"/>
                <w:b/>
                <w:bCs/>
                <w:lang w:eastAsia="sk-SK"/>
              </w:rPr>
            </w:pPr>
            <w:r w:rsidRPr="00C45BCA">
              <w:rPr>
                <w:rFonts w:eastAsia="Times New Roman" w:cstheme="minorHAnsi"/>
                <w:b/>
                <w:bCs/>
                <w:lang w:eastAsia="sk-SK"/>
              </w:rPr>
              <w:t>A 6.3.11</w:t>
            </w:r>
          </w:p>
        </w:tc>
        <w:tc>
          <w:tcPr>
            <w:tcW w:w="758" w:type="pct"/>
            <w:tcBorders>
              <w:top w:val="nil"/>
              <w:left w:val="nil"/>
              <w:bottom w:val="single" w:sz="4" w:space="0" w:color="auto"/>
              <w:right w:val="single" w:sz="4" w:space="0" w:color="auto"/>
            </w:tcBorders>
            <w:shd w:val="clear" w:color="000000" w:fill="FFF2CC"/>
            <w:vAlign w:val="center"/>
            <w:hideMark/>
          </w:tcPr>
          <w:p w14:paraId="66636583" w14:textId="77777777" w:rsidR="00C76940" w:rsidRPr="00C45BCA" w:rsidRDefault="00C76940" w:rsidP="00931116">
            <w:pPr>
              <w:spacing w:after="0" w:line="240" w:lineRule="auto"/>
              <w:rPr>
                <w:rFonts w:eastAsia="Times New Roman" w:cstheme="minorHAnsi"/>
                <w:lang w:eastAsia="sk-SK"/>
              </w:rPr>
            </w:pPr>
            <w:r w:rsidRPr="00C45BCA">
              <w:rPr>
                <w:rFonts w:eastAsia="Times New Roman" w:cstheme="minorHAnsi"/>
                <w:lang w:eastAsia="sk-SK"/>
              </w:rPr>
              <w:t>Zabezpečenie moderných športových pomôcok/náradia/vybavenia</w:t>
            </w:r>
          </w:p>
        </w:tc>
        <w:tc>
          <w:tcPr>
            <w:tcW w:w="658" w:type="pct"/>
            <w:tcBorders>
              <w:top w:val="nil"/>
              <w:left w:val="nil"/>
              <w:bottom w:val="single" w:sz="4" w:space="0" w:color="auto"/>
              <w:right w:val="single" w:sz="4" w:space="0" w:color="auto"/>
            </w:tcBorders>
            <w:shd w:val="clear" w:color="auto" w:fill="auto"/>
            <w:vAlign w:val="center"/>
            <w:hideMark/>
          </w:tcPr>
          <w:p w14:paraId="0E3A398B" w14:textId="77777777" w:rsidR="00C76940" w:rsidRPr="00C45BCA" w:rsidRDefault="00C76940" w:rsidP="00931116">
            <w:pPr>
              <w:spacing w:after="0" w:line="240" w:lineRule="auto"/>
              <w:rPr>
                <w:rFonts w:eastAsia="Times New Roman" w:cstheme="minorHAnsi"/>
                <w:lang w:eastAsia="sk-SK"/>
              </w:rPr>
            </w:pPr>
            <w:r w:rsidRPr="00C45BCA">
              <w:rPr>
                <w:rFonts w:eastAsia="Times New Roman" w:cstheme="minorHAnsi"/>
                <w:lang w:eastAsia="sk-SK"/>
              </w:rPr>
              <w:t>Hodnota vynaložených finančných prostriedkov</w:t>
            </w:r>
          </w:p>
        </w:tc>
        <w:tc>
          <w:tcPr>
            <w:tcW w:w="253" w:type="pct"/>
            <w:tcBorders>
              <w:top w:val="nil"/>
              <w:left w:val="nil"/>
              <w:bottom w:val="single" w:sz="4" w:space="0" w:color="auto"/>
              <w:right w:val="single" w:sz="4" w:space="0" w:color="auto"/>
            </w:tcBorders>
            <w:shd w:val="clear" w:color="auto" w:fill="auto"/>
            <w:vAlign w:val="center"/>
            <w:hideMark/>
          </w:tcPr>
          <w:p w14:paraId="6ABE5300" w14:textId="77777777" w:rsidR="00C76940" w:rsidRPr="00C45BCA" w:rsidRDefault="00C76940" w:rsidP="00931116">
            <w:pPr>
              <w:spacing w:after="0" w:line="240" w:lineRule="auto"/>
              <w:jc w:val="center"/>
              <w:rPr>
                <w:rFonts w:eastAsia="Times New Roman" w:cstheme="minorHAnsi"/>
                <w:lang w:eastAsia="sk-SK"/>
              </w:rPr>
            </w:pPr>
            <w:r w:rsidRPr="00C45BCA">
              <w:rPr>
                <w:rFonts w:eastAsia="Times New Roman" w:cstheme="minorHAnsi"/>
                <w:lang w:eastAsia="sk-SK"/>
              </w:rPr>
              <w:t>EUR/</w:t>
            </w:r>
          </w:p>
          <w:p w14:paraId="2283081C" w14:textId="77777777" w:rsidR="00C76940" w:rsidRPr="00C45BCA" w:rsidRDefault="00C76940" w:rsidP="00931116">
            <w:pPr>
              <w:spacing w:after="0" w:line="240" w:lineRule="auto"/>
              <w:jc w:val="center"/>
              <w:rPr>
                <w:rFonts w:eastAsia="Times New Roman" w:cstheme="minorHAnsi"/>
                <w:lang w:eastAsia="sk-SK"/>
              </w:rPr>
            </w:pPr>
            <w:r w:rsidRPr="00C45BCA">
              <w:rPr>
                <w:rFonts w:eastAsia="Times New Roman" w:cstheme="minorHAnsi"/>
                <w:lang w:eastAsia="sk-SK"/>
              </w:rPr>
              <w:t xml:space="preserve">rok </w:t>
            </w:r>
          </w:p>
        </w:tc>
        <w:tc>
          <w:tcPr>
            <w:tcW w:w="455" w:type="pct"/>
            <w:tcBorders>
              <w:top w:val="nil"/>
              <w:left w:val="nil"/>
              <w:bottom w:val="single" w:sz="4" w:space="0" w:color="auto"/>
              <w:right w:val="single" w:sz="4" w:space="0" w:color="auto"/>
            </w:tcBorders>
            <w:shd w:val="clear" w:color="auto" w:fill="auto"/>
            <w:vAlign w:val="center"/>
            <w:hideMark/>
          </w:tcPr>
          <w:p w14:paraId="17DADD3C" w14:textId="2C0D2D6D" w:rsidR="00C76940" w:rsidRPr="00C45BCA" w:rsidRDefault="00C45BCA" w:rsidP="00931116">
            <w:pPr>
              <w:spacing w:after="0" w:line="240" w:lineRule="auto"/>
              <w:jc w:val="center"/>
              <w:rPr>
                <w:rFonts w:eastAsia="Times New Roman" w:cstheme="minorHAnsi"/>
                <w:lang w:eastAsia="sk-SK"/>
              </w:rPr>
            </w:pPr>
            <w:r w:rsidRPr="00C45BCA">
              <w:rPr>
                <w:rFonts w:eastAsia="Times New Roman" w:cstheme="minorHAnsi"/>
                <w:lang w:eastAsia="sk-SK"/>
              </w:rPr>
              <w:t>5000</w:t>
            </w:r>
          </w:p>
        </w:tc>
        <w:tc>
          <w:tcPr>
            <w:tcW w:w="2522" w:type="pct"/>
            <w:tcBorders>
              <w:top w:val="nil"/>
              <w:left w:val="nil"/>
              <w:bottom w:val="single" w:sz="4" w:space="0" w:color="auto"/>
              <w:right w:val="single" w:sz="4" w:space="0" w:color="auto"/>
            </w:tcBorders>
            <w:shd w:val="clear" w:color="auto" w:fill="auto"/>
            <w:vAlign w:val="center"/>
            <w:hideMark/>
          </w:tcPr>
          <w:p w14:paraId="42661014" w14:textId="5F94EF4D" w:rsidR="00C76940" w:rsidRPr="00C45BCA" w:rsidRDefault="00C45BCA" w:rsidP="00931116">
            <w:pPr>
              <w:spacing w:after="0" w:line="240" w:lineRule="auto"/>
              <w:jc w:val="both"/>
              <w:rPr>
                <w:rFonts w:eastAsia="Times New Roman" w:cstheme="minorHAnsi"/>
                <w:lang w:eastAsia="sk-SK"/>
              </w:rPr>
            </w:pPr>
            <w:r w:rsidRPr="00C45BCA">
              <w:rPr>
                <w:rFonts w:eastAsia="Times New Roman" w:cstheme="minorHAnsi"/>
                <w:lang w:eastAsia="sk-SK"/>
              </w:rPr>
              <w:t xml:space="preserve">V roku 2025 mesto poskytlo finančné prostriedky formou dotácie 17 žiadateľom na 18 rôznych projektov. Mesto v roku 2025 poskytlo dotácie športovým klubom a občianskym združeniam. OZ Poď na bike využili finančné prostriedky na nákup reťazovej píly a rôzneho náradia a pomôcok na úpravu a revitalizáciu „bike parku“ na brehu rieky Váh. </w:t>
            </w:r>
            <w:proofErr w:type="spellStart"/>
            <w:r w:rsidRPr="00C45BCA">
              <w:rPr>
                <w:rFonts w:eastAsia="Times New Roman" w:cstheme="minorHAnsi"/>
                <w:lang w:eastAsia="sk-SK"/>
              </w:rPr>
              <w:t>Darts</w:t>
            </w:r>
            <w:proofErr w:type="spellEnd"/>
            <w:r w:rsidRPr="00C45BCA">
              <w:rPr>
                <w:rFonts w:eastAsia="Times New Roman" w:cstheme="minorHAnsi"/>
                <w:lang w:eastAsia="sk-SK"/>
              </w:rPr>
              <w:t xml:space="preserve"> </w:t>
            </w:r>
            <w:proofErr w:type="spellStart"/>
            <w:r w:rsidRPr="00C45BCA">
              <w:rPr>
                <w:rFonts w:eastAsia="Times New Roman" w:cstheme="minorHAnsi"/>
                <w:lang w:eastAsia="sk-SK"/>
              </w:rPr>
              <w:t>Club</w:t>
            </w:r>
            <w:proofErr w:type="spellEnd"/>
            <w:r w:rsidRPr="00C45BCA">
              <w:rPr>
                <w:rFonts w:eastAsia="Times New Roman" w:cstheme="minorHAnsi"/>
                <w:lang w:eastAsia="sk-SK"/>
              </w:rPr>
              <w:t xml:space="preserve"> Šaľa zakúpil osvetlenie k sisalovým terčom na šípky. Avšak väčšina športových klubov použili poskytnuté dotácie na  organizáciu športových podujatí, na prenájom plaveckých dráh, športovej haly.</w:t>
            </w:r>
          </w:p>
        </w:tc>
      </w:tr>
    </w:tbl>
    <w:p w14:paraId="33F01A05" w14:textId="77777777" w:rsidR="00DE3C93" w:rsidRPr="00931116" w:rsidRDefault="00DE3C93" w:rsidP="00931116">
      <w:pPr>
        <w:spacing w:after="0" w:line="240" w:lineRule="auto"/>
        <w:rPr>
          <w:rFonts w:cstheme="minorHAnsi"/>
        </w:rPr>
      </w:pPr>
    </w:p>
    <w:sectPr w:rsidR="00DE3C93" w:rsidRPr="00931116" w:rsidSect="00C158FF">
      <w:footerReference w:type="default" r:id="rId7"/>
      <w:pgSz w:w="16838" w:h="11906" w:orient="landscape"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23D3F" w14:textId="77777777" w:rsidR="00D93E73" w:rsidRDefault="00D93E73">
      <w:pPr>
        <w:spacing w:after="0" w:line="240" w:lineRule="auto"/>
      </w:pPr>
      <w:r>
        <w:separator/>
      </w:r>
    </w:p>
  </w:endnote>
  <w:endnote w:type="continuationSeparator" w:id="0">
    <w:p w14:paraId="57FDA0A6" w14:textId="77777777" w:rsidR="00D93E73" w:rsidRDefault="00D93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CA5A8" w14:textId="77777777" w:rsidR="00A25C74" w:rsidRDefault="00A25C74">
    <w:pPr>
      <w:pStyle w:val="Pta"/>
      <w:jc w:val="center"/>
    </w:pPr>
    <w:r>
      <w:fldChar w:fldCharType="begin"/>
    </w:r>
    <w:r>
      <w:instrText>PAGE   \* MERGEFORMAT</w:instrText>
    </w:r>
    <w:r>
      <w:fldChar w:fldCharType="separate"/>
    </w:r>
    <w:r w:rsidR="00E720E9" w:rsidRPr="00E720E9">
      <w:rPr>
        <w:noProof/>
        <w:lang w:val="sk-SK"/>
      </w:rPr>
      <w:t>27</w:t>
    </w:r>
    <w:r>
      <w:fldChar w:fldCharType="end"/>
    </w:r>
  </w:p>
  <w:p w14:paraId="5E4BFFD0" w14:textId="77777777" w:rsidR="00A25C74" w:rsidRDefault="00A25C7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5BBD4" w14:textId="77777777" w:rsidR="00D93E73" w:rsidRDefault="00D93E73">
      <w:pPr>
        <w:spacing w:after="0" w:line="240" w:lineRule="auto"/>
      </w:pPr>
      <w:r>
        <w:separator/>
      </w:r>
    </w:p>
  </w:footnote>
  <w:footnote w:type="continuationSeparator" w:id="0">
    <w:p w14:paraId="3085AC78" w14:textId="77777777" w:rsidR="00D93E73" w:rsidRDefault="00D93E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E2F2A"/>
    <w:multiLevelType w:val="hybridMultilevel"/>
    <w:tmpl w:val="C8C4A7BC"/>
    <w:lvl w:ilvl="0" w:tplc="4C0CFBFE">
      <w:start w:val="1"/>
      <w:numFmt w:val="decimal"/>
      <w:lvlText w:val="%1."/>
      <w:lvlJc w:val="left"/>
      <w:pPr>
        <w:ind w:left="720" w:hanging="360"/>
      </w:pPr>
      <w:rPr>
        <w:rFonts w:hint="default"/>
        <w:b w:val="0"/>
        <w:bCs/>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96014DC"/>
    <w:multiLevelType w:val="hybridMultilevel"/>
    <w:tmpl w:val="FEDCEE26"/>
    <w:lvl w:ilvl="0" w:tplc="4006BBC6">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 w15:restartNumberingAfterBreak="0">
    <w:nsid w:val="3E201C70"/>
    <w:multiLevelType w:val="hybridMultilevel"/>
    <w:tmpl w:val="9A7AAD4E"/>
    <w:lvl w:ilvl="0" w:tplc="5A26D472">
      <w:start w:val="30"/>
      <w:numFmt w:val="bullet"/>
      <w:lvlText w:val="-"/>
      <w:lvlJc w:val="left"/>
      <w:pPr>
        <w:ind w:left="389" w:hanging="360"/>
      </w:pPr>
      <w:rPr>
        <w:rFonts w:ascii="Calibri" w:eastAsia="Calibri" w:hAnsi="Calibri" w:cs="Calibri" w:hint="default"/>
      </w:rPr>
    </w:lvl>
    <w:lvl w:ilvl="1" w:tplc="08090003">
      <w:start w:val="1"/>
      <w:numFmt w:val="bullet"/>
      <w:lvlText w:val="o"/>
      <w:lvlJc w:val="left"/>
      <w:pPr>
        <w:ind w:left="1109" w:hanging="360"/>
      </w:pPr>
      <w:rPr>
        <w:rFonts w:ascii="Courier New" w:hAnsi="Courier New" w:cs="Courier New" w:hint="default"/>
      </w:rPr>
    </w:lvl>
    <w:lvl w:ilvl="2" w:tplc="08090005">
      <w:start w:val="1"/>
      <w:numFmt w:val="bullet"/>
      <w:lvlText w:val=""/>
      <w:lvlJc w:val="left"/>
      <w:pPr>
        <w:ind w:left="1829" w:hanging="360"/>
      </w:pPr>
      <w:rPr>
        <w:rFonts w:ascii="Wingdings" w:hAnsi="Wingdings" w:hint="default"/>
      </w:rPr>
    </w:lvl>
    <w:lvl w:ilvl="3" w:tplc="08090001">
      <w:start w:val="1"/>
      <w:numFmt w:val="bullet"/>
      <w:lvlText w:val=""/>
      <w:lvlJc w:val="left"/>
      <w:pPr>
        <w:ind w:left="2549" w:hanging="360"/>
      </w:pPr>
      <w:rPr>
        <w:rFonts w:ascii="Symbol" w:hAnsi="Symbol" w:hint="default"/>
      </w:rPr>
    </w:lvl>
    <w:lvl w:ilvl="4" w:tplc="08090003">
      <w:start w:val="1"/>
      <w:numFmt w:val="bullet"/>
      <w:lvlText w:val="o"/>
      <w:lvlJc w:val="left"/>
      <w:pPr>
        <w:ind w:left="3269" w:hanging="360"/>
      </w:pPr>
      <w:rPr>
        <w:rFonts w:ascii="Courier New" w:hAnsi="Courier New" w:cs="Courier New" w:hint="default"/>
      </w:rPr>
    </w:lvl>
    <w:lvl w:ilvl="5" w:tplc="08090005">
      <w:start w:val="1"/>
      <w:numFmt w:val="bullet"/>
      <w:lvlText w:val=""/>
      <w:lvlJc w:val="left"/>
      <w:pPr>
        <w:ind w:left="3989" w:hanging="360"/>
      </w:pPr>
      <w:rPr>
        <w:rFonts w:ascii="Wingdings" w:hAnsi="Wingdings" w:hint="default"/>
      </w:rPr>
    </w:lvl>
    <w:lvl w:ilvl="6" w:tplc="08090001">
      <w:start w:val="1"/>
      <w:numFmt w:val="bullet"/>
      <w:lvlText w:val=""/>
      <w:lvlJc w:val="left"/>
      <w:pPr>
        <w:ind w:left="4709" w:hanging="360"/>
      </w:pPr>
      <w:rPr>
        <w:rFonts w:ascii="Symbol" w:hAnsi="Symbol" w:hint="default"/>
      </w:rPr>
    </w:lvl>
    <w:lvl w:ilvl="7" w:tplc="08090003">
      <w:start w:val="1"/>
      <w:numFmt w:val="bullet"/>
      <w:lvlText w:val="o"/>
      <w:lvlJc w:val="left"/>
      <w:pPr>
        <w:ind w:left="5429" w:hanging="360"/>
      </w:pPr>
      <w:rPr>
        <w:rFonts w:ascii="Courier New" w:hAnsi="Courier New" w:cs="Courier New" w:hint="default"/>
      </w:rPr>
    </w:lvl>
    <w:lvl w:ilvl="8" w:tplc="08090005">
      <w:start w:val="1"/>
      <w:numFmt w:val="bullet"/>
      <w:lvlText w:val=""/>
      <w:lvlJc w:val="left"/>
      <w:pPr>
        <w:ind w:left="6149" w:hanging="360"/>
      </w:pPr>
      <w:rPr>
        <w:rFonts w:ascii="Wingdings" w:hAnsi="Wingdings" w:hint="default"/>
      </w:rPr>
    </w:lvl>
  </w:abstractNum>
  <w:abstractNum w:abstractNumId="3" w15:restartNumberingAfterBreak="0">
    <w:nsid w:val="4FB2148D"/>
    <w:multiLevelType w:val="hybridMultilevel"/>
    <w:tmpl w:val="7582934E"/>
    <w:lvl w:ilvl="0" w:tplc="4006BBC6">
      <w:start w:val="1"/>
      <w:numFmt w:val="bullet"/>
      <w:lvlText w:val="−"/>
      <w:lvlJc w:val="left"/>
      <w:pPr>
        <w:ind w:left="360" w:hanging="360"/>
      </w:pPr>
      <w:rPr>
        <w:rFonts w:ascii="Times New Roman" w:hAnsi="Times New Roman" w:cs="Times New Roman" w:hint="default"/>
      </w:rPr>
    </w:lvl>
    <w:lvl w:ilvl="1" w:tplc="9AE0F9FC">
      <w:numFmt w:val="bullet"/>
      <w:lvlText w:val="-"/>
      <w:lvlJc w:val="left"/>
      <w:pPr>
        <w:ind w:left="1080" w:hanging="360"/>
      </w:pPr>
      <w:rPr>
        <w:rFonts w:ascii="Calibri" w:eastAsiaTheme="minorHAnsi" w:hAnsi="Calibri" w:cs="Calibri"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 w15:restartNumberingAfterBreak="0">
    <w:nsid w:val="54E17DA9"/>
    <w:multiLevelType w:val="hybridMultilevel"/>
    <w:tmpl w:val="DC9AA282"/>
    <w:lvl w:ilvl="0" w:tplc="D06660F6">
      <w:start w:val="1"/>
      <w:numFmt w:val="decimal"/>
      <w:lvlText w:val="%1."/>
      <w:lvlJc w:val="left"/>
      <w:pPr>
        <w:ind w:left="720" w:hanging="360"/>
      </w:pPr>
      <w:rPr>
        <w:rFonts w:hint="default"/>
        <w:b/>
        <w:bCs/>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738B5DEA"/>
    <w:multiLevelType w:val="hybridMultilevel"/>
    <w:tmpl w:val="4C8039CE"/>
    <w:lvl w:ilvl="0" w:tplc="17964564">
      <w:start w:val="1"/>
      <w:numFmt w:val="decimal"/>
      <w:lvlText w:val="%1."/>
      <w:lvlJc w:val="left"/>
      <w:pPr>
        <w:ind w:left="72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052068053">
    <w:abstractNumId w:val="1"/>
  </w:num>
  <w:num w:numId="2" w16cid:durableId="1502893577">
    <w:abstractNumId w:val="2"/>
  </w:num>
  <w:num w:numId="3" w16cid:durableId="515463414">
    <w:abstractNumId w:val="0"/>
  </w:num>
  <w:num w:numId="4" w16cid:durableId="1326471982">
    <w:abstractNumId w:val="3"/>
  </w:num>
  <w:num w:numId="5" w16cid:durableId="2139689211">
    <w:abstractNumId w:val="5"/>
  </w:num>
  <w:num w:numId="6" w16cid:durableId="624239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93"/>
    <w:rsid w:val="0000436E"/>
    <w:rsid w:val="00004DC4"/>
    <w:rsid w:val="00025B22"/>
    <w:rsid w:val="00032EB4"/>
    <w:rsid w:val="0003478E"/>
    <w:rsid w:val="0004211E"/>
    <w:rsid w:val="00052588"/>
    <w:rsid w:val="000569E8"/>
    <w:rsid w:val="00083A88"/>
    <w:rsid w:val="00086FB2"/>
    <w:rsid w:val="00093B5E"/>
    <w:rsid w:val="000B3666"/>
    <w:rsid w:val="000C11B3"/>
    <w:rsid w:val="000D12F0"/>
    <w:rsid w:val="000D7370"/>
    <w:rsid w:val="00124C63"/>
    <w:rsid w:val="001277DE"/>
    <w:rsid w:val="00146F34"/>
    <w:rsid w:val="001920AA"/>
    <w:rsid w:val="00197258"/>
    <w:rsid w:val="001A3BC1"/>
    <w:rsid w:val="001A61DA"/>
    <w:rsid w:val="001A63C1"/>
    <w:rsid w:val="001A7D3E"/>
    <w:rsid w:val="001B1181"/>
    <w:rsid w:val="001B2A73"/>
    <w:rsid w:val="001B6831"/>
    <w:rsid w:val="001C11AD"/>
    <w:rsid w:val="001F7F54"/>
    <w:rsid w:val="002127BA"/>
    <w:rsid w:val="0021549E"/>
    <w:rsid w:val="00227616"/>
    <w:rsid w:val="00235C56"/>
    <w:rsid w:val="002432E4"/>
    <w:rsid w:val="002536BE"/>
    <w:rsid w:val="00274F5D"/>
    <w:rsid w:val="002C666C"/>
    <w:rsid w:val="002D6A3C"/>
    <w:rsid w:val="002E3D6F"/>
    <w:rsid w:val="002E79B5"/>
    <w:rsid w:val="002F45C5"/>
    <w:rsid w:val="00300C46"/>
    <w:rsid w:val="003016F0"/>
    <w:rsid w:val="00302560"/>
    <w:rsid w:val="00341646"/>
    <w:rsid w:val="00344F5A"/>
    <w:rsid w:val="00346292"/>
    <w:rsid w:val="00352079"/>
    <w:rsid w:val="003617BB"/>
    <w:rsid w:val="00363E9F"/>
    <w:rsid w:val="00371D2C"/>
    <w:rsid w:val="00374ADD"/>
    <w:rsid w:val="0038536F"/>
    <w:rsid w:val="00392174"/>
    <w:rsid w:val="00395375"/>
    <w:rsid w:val="003B6BFD"/>
    <w:rsid w:val="003B70B7"/>
    <w:rsid w:val="003B751F"/>
    <w:rsid w:val="003C6B68"/>
    <w:rsid w:val="003D4528"/>
    <w:rsid w:val="003D7C15"/>
    <w:rsid w:val="003F335F"/>
    <w:rsid w:val="00416AC2"/>
    <w:rsid w:val="004259E0"/>
    <w:rsid w:val="0043608E"/>
    <w:rsid w:val="00470FBD"/>
    <w:rsid w:val="004758EF"/>
    <w:rsid w:val="004B2B27"/>
    <w:rsid w:val="004E2F30"/>
    <w:rsid w:val="004F1BF7"/>
    <w:rsid w:val="004F5774"/>
    <w:rsid w:val="005149FD"/>
    <w:rsid w:val="005150BA"/>
    <w:rsid w:val="00537C58"/>
    <w:rsid w:val="00541730"/>
    <w:rsid w:val="00541F38"/>
    <w:rsid w:val="00543C24"/>
    <w:rsid w:val="005C2915"/>
    <w:rsid w:val="005D3C88"/>
    <w:rsid w:val="005D4F2E"/>
    <w:rsid w:val="005F44E0"/>
    <w:rsid w:val="00603437"/>
    <w:rsid w:val="00611FE9"/>
    <w:rsid w:val="00627649"/>
    <w:rsid w:val="00653653"/>
    <w:rsid w:val="00653D3B"/>
    <w:rsid w:val="00670F9B"/>
    <w:rsid w:val="006761D4"/>
    <w:rsid w:val="006A2F3F"/>
    <w:rsid w:val="006B6587"/>
    <w:rsid w:val="006C4A73"/>
    <w:rsid w:val="006D3E85"/>
    <w:rsid w:val="006D5501"/>
    <w:rsid w:val="006E71DE"/>
    <w:rsid w:val="007132C2"/>
    <w:rsid w:val="00720714"/>
    <w:rsid w:val="007251C6"/>
    <w:rsid w:val="00725B63"/>
    <w:rsid w:val="00733B3D"/>
    <w:rsid w:val="00772239"/>
    <w:rsid w:val="00780D2C"/>
    <w:rsid w:val="007B18E7"/>
    <w:rsid w:val="007C2274"/>
    <w:rsid w:val="007C33DE"/>
    <w:rsid w:val="007C70C3"/>
    <w:rsid w:val="007D0155"/>
    <w:rsid w:val="007D5B8B"/>
    <w:rsid w:val="007E0DD7"/>
    <w:rsid w:val="008028CD"/>
    <w:rsid w:val="00805B7F"/>
    <w:rsid w:val="008171B0"/>
    <w:rsid w:val="00830AF5"/>
    <w:rsid w:val="00864E96"/>
    <w:rsid w:val="00873036"/>
    <w:rsid w:val="00873AA4"/>
    <w:rsid w:val="008752B9"/>
    <w:rsid w:val="008865E9"/>
    <w:rsid w:val="008B41F3"/>
    <w:rsid w:val="008C211C"/>
    <w:rsid w:val="009068D0"/>
    <w:rsid w:val="00912F46"/>
    <w:rsid w:val="00913EC6"/>
    <w:rsid w:val="0091493C"/>
    <w:rsid w:val="00920775"/>
    <w:rsid w:val="0093055F"/>
    <w:rsid w:val="00931116"/>
    <w:rsid w:val="009348D4"/>
    <w:rsid w:val="009352C2"/>
    <w:rsid w:val="009400FC"/>
    <w:rsid w:val="0094178B"/>
    <w:rsid w:val="009540E7"/>
    <w:rsid w:val="00955A3F"/>
    <w:rsid w:val="00962828"/>
    <w:rsid w:val="00975316"/>
    <w:rsid w:val="00981267"/>
    <w:rsid w:val="009B64CA"/>
    <w:rsid w:val="009B6C6F"/>
    <w:rsid w:val="009B6E0F"/>
    <w:rsid w:val="009D6273"/>
    <w:rsid w:val="009E7BC8"/>
    <w:rsid w:val="009F6351"/>
    <w:rsid w:val="00A0106A"/>
    <w:rsid w:val="00A11D4A"/>
    <w:rsid w:val="00A1782D"/>
    <w:rsid w:val="00A25C74"/>
    <w:rsid w:val="00A2600C"/>
    <w:rsid w:val="00A273E5"/>
    <w:rsid w:val="00A50071"/>
    <w:rsid w:val="00A555FB"/>
    <w:rsid w:val="00A8416D"/>
    <w:rsid w:val="00AB1203"/>
    <w:rsid w:val="00AC0CFB"/>
    <w:rsid w:val="00B25497"/>
    <w:rsid w:val="00B334D6"/>
    <w:rsid w:val="00B5151D"/>
    <w:rsid w:val="00B56C95"/>
    <w:rsid w:val="00B66A52"/>
    <w:rsid w:val="00B71A29"/>
    <w:rsid w:val="00B75377"/>
    <w:rsid w:val="00B76A51"/>
    <w:rsid w:val="00B84DBC"/>
    <w:rsid w:val="00B9600F"/>
    <w:rsid w:val="00BA2907"/>
    <w:rsid w:val="00BC7A09"/>
    <w:rsid w:val="00BE1EE4"/>
    <w:rsid w:val="00BE2FEF"/>
    <w:rsid w:val="00BF1C94"/>
    <w:rsid w:val="00BF2BFE"/>
    <w:rsid w:val="00C006BE"/>
    <w:rsid w:val="00C158FF"/>
    <w:rsid w:val="00C30D08"/>
    <w:rsid w:val="00C379A4"/>
    <w:rsid w:val="00C45BCA"/>
    <w:rsid w:val="00C47815"/>
    <w:rsid w:val="00C52854"/>
    <w:rsid w:val="00C57EF1"/>
    <w:rsid w:val="00C659E2"/>
    <w:rsid w:val="00C72B04"/>
    <w:rsid w:val="00C767A3"/>
    <w:rsid w:val="00C76940"/>
    <w:rsid w:val="00C816B1"/>
    <w:rsid w:val="00C81AB3"/>
    <w:rsid w:val="00C91EA1"/>
    <w:rsid w:val="00C96576"/>
    <w:rsid w:val="00CA64BD"/>
    <w:rsid w:val="00CB28E3"/>
    <w:rsid w:val="00CB5947"/>
    <w:rsid w:val="00CC529E"/>
    <w:rsid w:val="00CE0531"/>
    <w:rsid w:val="00CE31DE"/>
    <w:rsid w:val="00CE43D5"/>
    <w:rsid w:val="00CF0C23"/>
    <w:rsid w:val="00D04FA4"/>
    <w:rsid w:val="00D51E12"/>
    <w:rsid w:val="00D609CC"/>
    <w:rsid w:val="00D6126E"/>
    <w:rsid w:val="00D7244B"/>
    <w:rsid w:val="00D737F9"/>
    <w:rsid w:val="00D74C09"/>
    <w:rsid w:val="00D76A94"/>
    <w:rsid w:val="00D8306C"/>
    <w:rsid w:val="00D83A26"/>
    <w:rsid w:val="00D93E73"/>
    <w:rsid w:val="00D96911"/>
    <w:rsid w:val="00DA22F8"/>
    <w:rsid w:val="00DA45DC"/>
    <w:rsid w:val="00DB0BF8"/>
    <w:rsid w:val="00DB7988"/>
    <w:rsid w:val="00DE3C93"/>
    <w:rsid w:val="00E16A4F"/>
    <w:rsid w:val="00E171AF"/>
    <w:rsid w:val="00E173B6"/>
    <w:rsid w:val="00E209FD"/>
    <w:rsid w:val="00E532F4"/>
    <w:rsid w:val="00E568B3"/>
    <w:rsid w:val="00E60F67"/>
    <w:rsid w:val="00E60F9D"/>
    <w:rsid w:val="00E65676"/>
    <w:rsid w:val="00E720E9"/>
    <w:rsid w:val="00E9440D"/>
    <w:rsid w:val="00EB41D0"/>
    <w:rsid w:val="00EB4B1F"/>
    <w:rsid w:val="00EB52C8"/>
    <w:rsid w:val="00EC5AD9"/>
    <w:rsid w:val="00ED4B2E"/>
    <w:rsid w:val="00EF53FC"/>
    <w:rsid w:val="00EF7286"/>
    <w:rsid w:val="00F02E3E"/>
    <w:rsid w:val="00F05F87"/>
    <w:rsid w:val="00F13D61"/>
    <w:rsid w:val="00F20A84"/>
    <w:rsid w:val="00F218A5"/>
    <w:rsid w:val="00F2661A"/>
    <w:rsid w:val="00F31CCB"/>
    <w:rsid w:val="00F477F8"/>
    <w:rsid w:val="00F47F14"/>
    <w:rsid w:val="00F575CE"/>
    <w:rsid w:val="00F60401"/>
    <w:rsid w:val="00F650A0"/>
    <w:rsid w:val="00F85FCC"/>
    <w:rsid w:val="00F941CA"/>
    <w:rsid w:val="00FA0009"/>
    <w:rsid w:val="00FD6C97"/>
    <w:rsid w:val="00FE1CA0"/>
    <w:rsid w:val="00FE29DC"/>
    <w:rsid w:val="00FE39C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D91DF"/>
  <w15:chartTrackingRefBased/>
  <w15:docId w15:val="{08CE3195-542E-4A06-8912-C04BD2F10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DE3C93"/>
  </w:style>
  <w:style w:type="paragraph" w:styleId="Nadpis1">
    <w:name w:val="heading 1"/>
    <w:basedOn w:val="Normlny"/>
    <w:next w:val="Normlny"/>
    <w:link w:val="Nadpis1Char"/>
    <w:uiPriority w:val="9"/>
    <w:qFormat/>
    <w:rsid w:val="00DE3C93"/>
    <w:pPr>
      <w:keepNext/>
      <w:spacing w:after="0" w:line="240" w:lineRule="auto"/>
      <w:outlineLvl w:val="0"/>
    </w:pPr>
    <w:rPr>
      <w:rFonts w:ascii="Times New Roman" w:eastAsia="Times New Roman" w:hAnsi="Times New Roman" w:cs="Times New Roman"/>
      <w:sz w:val="24"/>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DE3C93"/>
    <w:rPr>
      <w:rFonts w:ascii="Times New Roman" w:eastAsia="Times New Roman" w:hAnsi="Times New Roman" w:cs="Times New Roman"/>
      <w:sz w:val="24"/>
      <w:szCs w:val="20"/>
      <w:lang w:eastAsia="cs-CZ"/>
    </w:rPr>
  </w:style>
  <w:style w:type="paragraph" w:styleId="Pta">
    <w:name w:val="footer"/>
    <w:basedOn w:val="Normlny"/>
    <w:link w:val="PtaChar"/>
    <w:unhideWhenUsed/>
    <w:rsid w:val="00DE3C93"/>
    <w:pPr>
      <w:tabs>
        <w:tab w:val="center" w:pos="4536"/>
        <w:tab w:val="right" w:pos="9072"/>
      </w:tabs>
      <w:spacing w:after="200" w:line="276" w:lineRule="auto"/>
    </w:pPr>
    <w:rPr>
      <w:rFonts w:ascii="Calibri" w:eastAsia="Calibri" w:hAnsi="Calibri" w:cs="Times New Roman"/>
      <w:lang w:val="x-none"/>
    </w:rPr>
  </w:style>
  <w:style w:type="character" w:customStyle="1" w:styleId="PtaChar">
    <w:name w:val="Päta Char"/>
    <w:basedOn w:val="Predvolenpsmoodseku"/>
    <w:link w:val="Pta"/>
    <w:rsid w:val="00DE3C93"/>
    <w:rPr>
      <w:rFonts w:ascii="Calibri" w:eastAsia="Calibri" w:hAnsi="Calibri" w:cs="Times New Roman"/>
      <w:lang w:val="x-none"/>
    </w:rPr>
  </w:style>
  <w:style w:type="table" w:styleId="Mriekatabuky">
    <w:name w:val="Table Grid"/>
    <w:basedOn w:val="Normlnatabuka"/>
    <w:uiPriority w:val="39"/>
    <w:rsid w:val="00DE3C9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textovprepojenie">
    <w:name w:val="Hyperlink"/>
    <w:basedOn w:val="Predvolenpsmoodseku"/>
    <w:uiPriority w:val="99"/>
    <w:unhideWhenUsed/>
    <w:rsid w:val="00E60F9D"/>
    <w:rPr>
      <w:color w:val="0563C1"/>
      <w:u w:val="single"/>
    </w:rPr>
  </w:style>
  <w:style w:type="character" w:styleId="Odkaznakomentr">
    <w:name w:val="annotation reference"/>
    <w:basedOn w:val="Predvolenpsmoodseku"/>
    <w:uiPriority w:val="99"/>
    <w:semiHidden/>
    <w:unhideWhenUsed/>
    <w:rsid w:val="007E0DD7"/>
    <w:rPr>
      <w:sz w:val="16"/>
      <w:szCs w:val="16"/>
    </w:rPr>
  </w:style>
  <w:style w:type="paragraph" w:styleId="Textkomentra">
    <w:name w:val="annotation text"/>
    <w:basedOn w:val="Normlny"/>
    <w:link w:val="TextkomentraChar"/>
    <w:uiPriority w:val="99"/>
    <w:semiHidden/>
    <w:unhideWhenUsed/>
    <w:rsid w:val="007E0DD7"/>
    <w:pPr>
      <w:spacing w:line="240" w:lineRule="auto"/>
    </w:pPr>
    <w:rPr>
      <w:sz w:val="20"/>
      <w:szCs w:val="20"/>
    </w:rPr>
  </w:style>
  <w:style w:type="character" w:customStyle="1" w:styleId="TextkomentraChar">
    <w:name w:val="Text komentára Char"/>
    <w:basedOn w:val="Predvolenpsmoodseku"/>
    <w:link w:val="Textkomentra"/>
    <w:uiPriority w:val="99"/>
    <w:semiHidden/>
    <w:rsid w:val="007E0DD7"/>
    <w:rPr>
      <w:sz w:val="20"/>
      <w:szCs w:val="20"/>
    </w:rPr>
  </w:style>
  <w:style w:type="paragraph" w:styleId="Predmetkomentra">
    <w:name w:val="annotation subject"/>
    <w:basedOn w:val="Textkomentra"/>
    <w:next w:val="Textkomentra"/>
    <w:link w:val="PredmetkomentraChar"/>
    <w:uiPriority w:val="99"/>
    <w:semiHidden/>
    <w:unhideWhenUsed/>
    <w:rsid w:val="007E0DD7"/>
    <w:rPr>
      <w:b/>
      <w:bCs/>
    </w:rPr>
  </w:style>
  <w:style w:type="character" w:customStyle="1" w:styleId="PredmetkomentraChar">
    <w:name w:val="Predmet komentára Char"/>
    <w:basedOn w:val="TextkomentraChar"/>
    <w:link w:val="Predmetkomentra"/>
    <w:uiPriority w:val="99"/>
    <w:semiHidden/>
    <w:rsid w:val="007E0DD7"/>
    <w:rPr>
      <w:b/>
      <w:bCs/>
      <w:sz w:val="20"/>
      <w:szCs w:val="20"/>
    </w:rPr>
  </w:style>
  <w:style w:type="paragraph" w:styleId="Textbubliny">
    <w:name w:val="Balloon Text"/>
    <w:basedOn w:val="Normlny"/>
    <w:link w:val="TextbublinyChar"/>
    <w:uiPriority w:val="99"/>
    <w:semiHidden/>
    <w:unhideWhenUsed/>
    <w:rsid w:val="00F05F87"/>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05F87"/>
    <w:rPr>
      <w:rFonts w:ascii="Segoe UI" w:hAnsi="Segoe UI" w:cs="Segoe UI"/>
      <w:sz w:val="18"/>
      <w:szCs w:val="18"/>
    </w:rPr>
  </w:style>
  <w:style w:type="character" w:customStyle="1" w:styleId="highlight">
    <w:name w:val="highlight"/>
    <w:basedOn w:val="Predvolenpsmoodseku"/>
    <w:rsid w:val="007132C2"/>
  </w:style>
  <w:style w:type="character" w:styleId="Nevyrieenzmienka">
    <w:name w:val="Unresolved Mention"/>
    <w:basedOn w:val="Predvolenpsmoodseku"/>
    <w:uiPriority w:val="99"/>
    <w:semiHidden/>
    <w:unhideWhenUsed/>
    <w:rsid w:val="007C2274"/>
    <w:rPr>
      <w:color w:val="605E5C"/>
      <w:shd w:val="clear" w:color="auto" w:fill="E1DFDD"/>
    </w:rPr>
  </w:style>
  <w:style w:type="character" w:customStyle="1" w:styleId="OdsekzoznamuChar">
    <w:name w:val="Odsek zoznamu Char"/>
    <w:aliases w:val="Table of contents numbered Char,body Char,Odsek zoznamu2 Char,Listenabsatz Char,List Paragraph Char,Lettre d'introduction Char,Paragrafo elenco Char,1st level - Bullet List Paragraph Char,Odsek Char"/>
    <w:basedOn w:val="Predvolenpsmoodseku"/>
    <w:link w:val="Odsekzoznamu"/>
    <w:uiPriority w:val="34"/>
    <w:locked/>
    <w:rsid w:val="00274F5D"/>
    <w:rPr>
      <w:rFonts w:ascii="Calibri" w:hAnsi="Calibri" w:cs="Calibri"/>
    </w:rPr>
  </w:style>
  <w:style w:type="paragraph" w:styleId="Odsekzoznamu">
    <w:name w:val="List Paragraph"/>
    <w:aliases w:val="Table of contents numbered,body,Odsek zoznamu2,Listenabsatz,List Paragraph,Lettre d'introduction,Paragrafo elenco,1st level - Bullet List Paragraph,Odsek"/>
    <w:basedOn w:val="Normlny"/>
    <w:link w:val="OdsekzoznamuChar"/>
    <w:uiPriority w:val="34"/>
    <w:qFormat/>
    <w:rsid w:val="00274F5D"/>
    <w:pPr>
      <w:spacing w:after="0" w:line="276" w:lineRule="auto"/>
      <w:ind w:left="720"/>
      <w:contextualSpacing/>
    </w:pPr>
    <w:rPr>
      <w:rFonts w:ascii="Calibri" w:hAnsi="Calibri" w:cs="Calibri"/>
    </w:rPr>
  </w:style>
  <w:style w:type="character" w:styleId="PouitHypertextovPrepojenie">
    <w:name w:val="FollowedHyperlink"/>
    <w:basedOn w:val="Predvolenpsmoodseku"/>
    <w:uiPriority w:val="99"/>
    <w:semiHidden/>
    <w:unhideWhenUsed/>
    <w:rsid w:val="00A010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25823">
      <w:bodyDiv w:val="1"/>
      <w:marLeft w:val="0"/>
      <w:marRight w:val="0"/>
      <w:marTop w:val="0"/>
      <w:marBottom w:val="0"/>
      <w:divBdr>
        <w:top w:val="none" w:sz="0" w:space="0" w:color="auto"/>
        <w:left w:val="none" w:sz="0" w:space="0" w:color="auto"/>
        <w:bottom w:val="none" w:sz="0" w:space="0" w:color="auto"/>
        <w:right w:val="none" w:sz="0" w:space="0" w:color="auto"/>
      </w:divBdr>
    </w:div>
    <w:div w:id="296641652">
      <w:bodyDiv w:val="1"/>
      <w:marLeft w:val="0"/>
      <w:marRight w:val="0"/>
      <w:marTop w:val="0"/>
      <w:marBottom w:val="0"/>
      <w:divBdr>
        <w:top w:val="none" w:sz="0" w:space="0" w:color="auto"/>
        <w:left w:val="none" w:sz="0" w:space="0" w:color="auto"/>
        <w:bottom w:val="none" w:sz="0" w:space="0" w:color="auto"/>
        <w:right w:val="none" w:sz="0" w:space="0" w:color="auto"/>
      </w:divBdr>
    </w:div>
    <w:div w:id="307125394">
      <w:bodyDiv w:val="1"/>
      <w:marLeft w:val="0"/>
      <w:marRight w:val="0"/>
      <w:marTop w:val="0"/>
      <w:marBottom w:val="0"/>
      <w:divBdr>
        <w:top w:val="none" w:sz="0" w:space="0" w:color="auto"/>
        <w:left w:val="none" w:sz="0" w:space="0" w:color="auto"/>
        <w:bottom w:val="none" w:sz="0" w:space="0" w:color="auto"/>
        <w:right w:val="none" w:sz="0" w:space="0" w:color="auto"/>
      </w:divBdr>
    </w:div>
    <w:div w:id="420834557">
      <w:bodyDiv w:val="1"/>
      <w:marLeft w:val="0"/>
      <w:marRight w:val="0"/>
      <w:marTop w:val="0"/>
      <w:marBottom w:val="0"/>
      <w:divBdr>
        <w:top w:val="none" w:sz="0" w:space="0" w:color="auto"/>
        <w:left w:val="none" w:sz="0" w:space="0" w:color="auto"/>
        <w:bottom w:val="none" w:sz="0" w:space="0" w:color="auto"/>
        <w:right w:val="none" w:sz="0" w:space="0" w:color="auto"/>
      </w:divBdr>
    </w:div>
    <w:div w:id="462116673">
      <w:bodyDiv w:val="1"/>
      <w:marLeft w:val="0"/>
      <w:marRight w:val="0"/>
      <w:marTop w:val="0"/>
      <w:marBottom w:val="0"/>
      <w:divBdr>
        <w:top w:val="none" w:sz="0" w:space="0" w:color="auto"/>
        <w:left w:val="none" w:sz="0" w:space="0" w:color="auto"/>
        <w:bottom w:val="none" w:sz="0" w:space="0" w:color="auto"/>
        <w:right w:val="none" w:sz="0" w:space="0" w:color="auto"/>
      </w:divBdr>
    </w:div>
    <w:div w:id="465204238">
      <w:bodyDiv w:val="1"/>
      <w:marLeft w:val="0"/>
      <w:marRight w:val="0"/>
      <w:marTop w:val="0"/>
      <w:marBottom w:val="0"/>
      <w:divBdr>
        <w:top w:val="none" w:sz="0" w:space="0" w:color="auto"/>
        <w:left w:val="none" w:sz="0" w:space="0" w:color="auto"/>
        <w:bottom w:val="none" w:sz="0" w:space="0" w:color="auto"/>
        <w:right w:val="none" w:sz="0" w:space="0" w:color="auto"/>
      </w:divBdr>
    </w:div>
    <w:div w:id="466438079">
      <w:bodyDiv w:val="1"/>
      <w:marLeft w:val="0"/>
      <w:marRight w:val="0"/>
      <w:marTop w:val="0"/>
      <w:marBottom w:val="0"/>
      <w:divBdr>
        <w:top w:val="none" w:sz="0" w:space="0" w:color="auto"/>
        <w:left w:val="none" w:sz="0" w:space="0" w:color="auto"/>
        <w:bottom w:val="none" w:sz="0" w:space="0" w:color="auto"/>
        <w:right w:val="none" w:sz="0" w:space="0" w:color="auto"/>
      </w:divBdr>
    </w:div>
    <w:div w:id="636423388">
      <w:bodyDiv w:val="1"/>
      <w:marLeft w:val="0"/>
      <w:marRight w:val="0"/>
      <w:marTop w:val="0"/>
      <w:marBottom w:val="0"/>
      <w:divBdr>
        <w:top w:val="none" w:sz="0" w:space="0" w:color="auto"/>
        <w:left w:val="none" w:sz="0" w:space="0" w:color="auto"/>
        <w:bottom w:val="none" w:sz="0" w:space="0" w:color="auto"/>
        <w:right w:val="none" w:sz="0" w:space="0" w:color="auto"/>
      </w:divBdr>
    </w:div>
    <w:div w:id="642201266">
      <w:bodyDiv w:val="1"/>
      <w:marLeft w:val="0"/>
      <w:marRight w:val="0"/>
      <w:marTop w:val="0"/>
      <w:marBottom w:val="0"/>
      <w:divBdr>
        <w:top w:val="none" w:sz="0" w:space="0" w:color="auto"/>
        <w:left w:val="none" w:sz="0" w:space="0" w:color="auto"/>
        <w:bottom w:val="none" w:sz="0" w:space="0" w:color="auto"/>
        <w:right w:val="none" w:sz="0" w:space="0" w:color="auto"/>
      </w:divBdr>
    </w:div>
    <w:div w:id="671681666">
      <w:bodyDiv w:val="1"/>
      <w:marLeft w:val="0"/>
      <w:marRight w:val="0"/>
      <w:marTop w:val="0"/>
      <w:marBottom w:val="0"/>
      <w:divBdr>
        <w:top w:val="none" w:sz="0" w:space="0" w:color="auto"/>
        <w:left w:val="none" w:sz="0" w:space="0" w:color="auto"/>
        <w:bottom w:val="none" w:sz="0" w:space="0" w:color="auto"/>
        <w:right w:val="none" w:sz="0" w:space="0" w:color="auto"/>
      </w:divBdr>
    </w:div>
    <w:div w:id="762648479">
      <w:bodyDiv w:val="1"/>
      <w:marLeft w:val="0"/>
      <w:marRight w:val="0"/>
      <w:marTop w:val="0"/>
      <w:marBottom w:val="0"/>
      <w:divBdr>
        <w:top w:val="none" w:sz="0" w:space="0" w:color="auto"/>
        <w:left w:val="none" w:sz="0" w:space="0" w:color="auto"/>
        <w:bottom w:val="none" w:sz="0" w:space="0" w:color="auto"/>
        <w:right w:val="none" w:sz="0" w:space="0" w:color="auto"/>
      </w:divBdr>
    </w:div>
    <w:div w:id="785269559">
      <w:bodyDiv w:val="1"/>
      <w:marLeft w:val="0"/>
      <w:marRight w:val="0"/>
      <w:marTop w:val="0"/>
      <w:marBottom w:val="0"/>
      <w:divBdr>
        <w:top w:val="none" w:sz="0" w:space="0" w:color="auto"/>
        <w:left w:val="none" w:sz="0" w:space="0" w:color="auto"/>
        <w:bottom w:val="none" w:sz="0" w:space="0" w:color="auto"/>
        <w:right w:val="none" w:sz="0" w:space="0" w:color="auto"/>
      </w:divBdr>
    </w:div>
    <w:div w:id="872155013">
      <w:bodyDiv w:val="1"/>
      <w:marLeft w:val="0"/>
      <w:marRight w:val="0"/>
      <w:marTop w:val="0"/>
      <w:marBottom w:val="0"/>
      <w:divBdr>
        <w:top w:val="none" w:sz="0" w:space="0" w:color="auto"/>
        <w:left w:val="none" w:sz="0" w:space="0" w:color="auto"/>
        <w:bottom w:val="none" w:sz="0" w:space="0" w:color="auto"/>
        <w:right w:val="none" w:sz="0" w:space="0" w:color="auto"/>
      </w:divBdr>
    </w:div>
    <w:div w:id="873276428">
      <w:bodyDiv w:val="1"/>
      <w:marLeft w:val="0"/>
      <w:marRight w:val="0"/>
      <w:marTop w:val="0"/>
      <w:marBottom w:val="0"/>
      <w:divBdr>
        <w:top w:val="none" w:sz="0" w:space="0" w:color="auto"/>
        <w:left w:val="none" w:sz="0" w:space="0" w:color="auto"/>
        <w:bottom w:val="none" w:sz="0" w:space="0" w:color="auto"/>
        <w:right w:val="none" w:sz="0" w:space="0" w:color="auto"/>
      </w:divBdr>
    </w:div>
    <w:div w:id="875435736">
      <w:bodyDiv w:val="1"/>
      <w:marLeft w:val="0"/>
      <w:marRight w:val="0"/>
      <w:marTop w:val="0"/>
      <w:marBottom w:val="0"/>
      <w:divBdr>
        <w:top w:val="none" w:sz="0" w:space="0" w:color="auto"/>
        <w:left w:val="none" w:sz="0" w:space="0" w:color="auto"/>
        <w:bottom w:val="none" w:sz="0" w:space="0" w:color="auto"/>
        <w:right w:val="none" w:sz="0" w:space="0" w:color="auto"/>
      </w:divBdr>
    </w:div>
    <w:div w:id="1072432604">
      <w:bodyDiv w:val="1"/>
      <w:marLeft w:val="0"/>
      <w:marRight w:val="0"/>
      <w:marTop w:val="0"/>
      <w:marBottom w:val="0"/>
      <w:divBdr>
        <w:top w:val="none" w:sz="0" w:space="0" w:color="auto"/>
        <w:left w:val="none" w:sz="0" w:space="0" w:color="auto"/>
        <w:bottom w:val="none" w:sz="0" w:space="0" w:color="auto"/>
        <w:right w:val="none" w:sz="0" w:space="0" w:color="auto"/>
      </w:divBdr>
    </w:div>
    <w:div w:id="1077819772">
      <w:bodyDiv w:val="1"/>
      <w:marLeft w:val="0"/>
      <w:marRight w:val="0"/>
      <w:marTop w:val="0"/>
      <w:marBottom w:val="0"/>
      <w:divBdr>
        <w:top w:val="none" w:sz="0" w:space="0" w:color="auto"/>
        <w:left w:val="none" w:sz="0" w:space="0" w:color="auto"/>
        <w:bottom w:val="none" w:sz="0" w:space="0" w:color="auto"/>
        <w:right w:val="none" w:sz="0" w:space="0" w:color="auto"/>
      </w:divBdr>
    </w:div>
    <w:div w:id="1324973530">
      <w:bodyDiv w:val="1"/>
      <w:marLeft w:val="0"/>
      <w:marRight w:val="0"/>
      <w:marTop w:val="0"/>
      <w:marBottom w:val="0"/>
      <w:divBdr>
        <w:top w:val="none" w:sz="0" w:space="0" w:color="auto"/>
        <w:left w:val="none" w:sz="0" w:space="0" w:color="auto"/>
        <w:bottom w:val="none" w:sz="0" w:space="0" w:color="auto"/>
        <w:right w:val="none" w:sz="0" w:space="0" w:color="auto"/>
      </w:divBdr>
    </w:div>
    <w:div w:id="1468476048">
      <w:bodyDiv w:val="1"/>
      <w:marLeft w:val="0"/>
      <w:marRight w:val="0"/>
      <w:marTop w:val="0"/>
      <w:marBottom w:val="0"/>
      <w:divBdr>
        <w:top w:val="none" w:sz="0" w:space="0" w:color="auto"/>
        <w:left w:val="none" w:sz="0" w:space="0" w:color="auto"/>
        <w:bottom w:val="none" w:sz="0" w:space="0" w:color="auto"/>
        <w:right w:val="none" w:sz="0" w:space="0" w:color="auto"/>
      </w:divBdr>
    </w:div>
    <w:div w:id="1686126300">
      <w:bodyDiv w:val="1"/>
      <w:marLeft w:val="0"/>
      <w:marRight w:val="0"/>
      <w:marTop w:val="0"/>
      <w:marBottom w:val="0"/>
      <w:divBdr>
        <w:top w:val="none" w:sz="0" w:space="0" w:color="auto"/>
        <w:left w:val="none" w:sz="0" w:space="0" w:color="auto"/>
        <w:bottom w:val="none" w:sz="0" w:space="0" w:color="auto"/>
        <w:right w:val="none" w:sz="0" w:space="0" w:color="auto"/>
      </w:divBdr>
    </w:div>
    <w:div w:id="1689796241">
      <w:bodyDiv w:val="1"/>
      <w:marLeft w:val="0"/>
      <w:marRight w:val="0"/>
      <w:marTop w:val="0"/>
      <w:marBottom w:val="0"/>
      <w:divBdr>
        <w:top w:val="none" w:sz="0" w:space="0" w:color="auto"/>
        <w:left w:val="none" w:sz="0" w:space="0" w:color="auto"/>
        <w:bottom w:val="none" w:sz="0" w:space="0" w:color="auto"/>
        <w:right w:val="none" w:sz="0" w:space="0" w:color="auto"/>
      </w:divBdr>
    </w:div>
    <w:div w:id="1725526579">
      <w:bodyDiv w:val="1"/>
      <w:marLeft w:val="0"/>
      <w:marRight w:val="0"/>
      <w:marTop w:val="0"/>
      <w:marBottom w:val="0"/>
      <w:divBdr>
        <w:top w:val="none" w:sz="0" w:space="0" w:color="auto"/>
        <w:left w:val="none" w:sz="0" w:space="0" w:color="auto"/>
        <w:bottom w:val="none" w:sz="0" w:space="0" w:color="auto"/>
        <w:right w:val="none" w:sz="0" w:space="0" w:color="auto"/>
      </w:divBdr>
    </w:div>
    <w:div w:id="1838886516">
      <w:bodyDiv w:val="1"/>
      <w:marLeft w:val="0"/>
      <w:marRight w:val="0"/>
      <w:marTop w:val="0"/>
      <w:marBottom w:val="0"/>
      <w:divBdr>
        <w:top w:val="none" w:sz="0" w:space="0" w:color="auto"/>
        <w:left w:val="none" w:sz="0" w:space="0" w:color="auto"/>
        <w:bottom w:val="none" w:sz="0" w:space="0" w:color="auto"/>
        <w:right w:val="none" w:sz="0" w:space="0" w:color="auto"/>
      </w:divBdr>
    </w:div>
    <w:div w:id="1916938894">
      <w:bodyDiv w:val="1"/>
      <w:marLeft w:val="0"/>
      <w:marRight w:val="0"/>
      <w:marTop w:val="0"/>
      <w:marBottom w:val="0"/>
      <w:divBdr>
        <w:top w:val="none" w:sz="0" w:space="0" w:color="auto"/>
        <w:left w:val="none" w:sz="0" w:space="0" w:color="auto"/>
        <w:bottom w:val="none" w:sz="0" w:space="0" w:color="auto"/>
        <w:right w:val="none" w:sz="0" w:space="0" w:color="auto"/>
      </w:divBdr>
    </w:div>
    <w:div w:id="1986621694">
      <w:bodyDiv w:val="1"/>
      <w:marLeft w:val="0"/>
      <w:marRight w:val="0"/>
      <w:marTop w:val="0"/>
      <w:marBottom w:val="0"/>
      <w:divBdr>
        <w:top w:val="none" w:sz="0" w:space="0" w:color="auto"/>
        <w:left w:val="none" w:sz="0" w:space="0" w:color="auto"/>
        <w:bottom w:val="none" w:sz="0" w:space="0" w:color="auto"/>
        <w:right w:val="none" w:sz="0" w:space="0" w:color="auto"/>
      </w:divBdr>
    </w:div>
    <w:div w:id="2006669514">
      <w:bodyDiv w:val="1"/>
      <w:marLeft w:val="0"/>
      <w:marRight w:val="0"/>
      <w:marTop w:val="0"/>
      <w:marBottom w:val="0"/>
      <w:divBdr>
        <w:top w:val="none" w:sz="0" w:space="0" w:color="auto"/>
        <w:left w:val="none" w:sz="0" w:space="0" w:color="auto"/>
        <w:bottom w:val="none" w:sz="0" w:space="0" w:color="auto"/>
        <w:right w:val="none" w:sz="0" w:space="0" w:color="auto"/>
      </w:divBdr>
    </w:div>
    <w:div w:id="2062055114">
      <w:bodyDiv w:val="1"/>
      <w:marLeft w:val="0"/>
      <w:marRight w:val="0"/>
      <w:marTop w:val="0"/>
      <w:marBottom w:val="0"/>
      <w:divBdr>
        <w:top w:val="none" w:sz="0" w:space="0" w:color="auto"/>
        <w:left w:val="none" w:sz="0" w:space="0" w:color="auto"/>
        <w:bottom w:val="none" w:sz="0" w:space="0" w:color="auto"/>
        <w:right w:val="none" w:sz="0" w:space="0" w:color="auto"/>
      </w:divBdr>
    </w:div>
    <w:div w:id="207778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28</Pages>
  <Words>8161</Words>
  <Characters>46524</Characters>
  <Application>Microsoft Office Word</Application>
  <DocSecurity>0</DocSecurity>
  <Lines>387</Lines>
  <Paragraphs>109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gyurovszka</dc:creator>
  <cp:keywords/>
  <dc:description/>
  <cp:lastModifiedBy>vargova</cp:lastModifiedBy>
  <cp:revision>41</cp:revision>
  <dcterms:created xsi:type="dcterms:W3CDTF">2026-06-08T13:26:00Z</dcterms:created>
  <dcterms:modified xsi:type="dcterms:W3CDTF">2026-06-10T08:14:00Z</dcterms:modified>
</cp:coreProperties>
</file>